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FC68" w14:textId="77777777" w:rsidR="000E6DCB" w:rsidRPr="000E6DCB" w:rsidRDefault="000E6DCB" w:rsidP="000E6DCB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0E6DCB">
        <w:rPr>
          <w:rFonts w:ascii="Times New Roman" w:hAnsi="Times New Roman" w:cs="Times New Roman"/>
          <w:sz w:val="28"/>
          <w:szCs w:val="28"/>
        </w:rPr>
        <w:t xml:space="preserve">                ПРОЕКТ</w:t>
      </w:r>
    </w:p>
    <w:p w14:paraId="1DD529C7" w14:textId="77777777" w:rsidR="000E6DCB" w:rsidRDefault="000E6DCB" w:rsidP="000E6D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B084D9" w14:textId="77777777" w:rsidR="000E6DCB" w:rsidRPr="000E6DCB" w:rsidRDefault="000E6DCB" w:rsidP="000E6D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6DCB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14:paraId="2FE52C3C" w14:textId="77777777" w:rsidR="000E6DCB" w:rsidRPr="000E6DCB" w:rsidRDefault="000E6DCB" w:rsidP="000E6D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5DEC481" w14:textId="77777777" w:rsidR="000E6DCB" w:rsidRPr="000E6DCB" w:rsidRDefault="000E6DCB" w:rsidP="000E6D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РАСПОРЯЖЕНИЯ</w:t>
      </w:r>
    </w:p>
    <w:p w14:paraId="4E254003" w14:textId="77777777" w:rsidR="000E6DCB" w:rsidRPr="000E6DCB" w:rsidRDefault="000E6DCB" w:rsidP="000E6DCB">
      <w:pPr>
        <w:ind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61580F2" w14:textId="77777777" w:rsidR="000E6DCB" w:rsidRPr="000E6DCB" w:rsidRDefault="000E6DCB" w:rsidP="000E6DCB">
      <w:pPr>
        <w:ind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6DCB">
        <w:rPr>
          <w:rFonts w:ascii="Times New Roman" w:hAnsi="Times New Roman" w:cs="Times New Roman"/>
          <w:bCs/>
          <w:kern w:val="28"/>
          <w:sz w:val="28"/>
          <w:szCs w:val="28"/>
        </w:rPr>
        <w:t xml:space="preserve">___________________                                                         № _________                                                </w:t>
      </w:r>
    </w:p>
    <w:p w14:paraId="02006CD4" w14:textId="77777777" w:rsidR="000E6DCB" w:rsidRPr="000E6DCB" w:rsidRDefault="000E6DCB" w:rsidP="000E6DCB">
      <w:pPr>
        <w:ind w:firstLine="567"/>
        <w:jc w:val="both"/>
        <w:rPr>
          <w:rFonts w:ascii="Times New Roman" w:hAnsi="Times New Roman" w:cs="Times New Roman"/>
          <w:bCs/>
          <w:kern w:val="28"/>
        </w:rPr>
      </w:pPr>
      <w:r w:rsidRPr="000E6DCB">
        <w:rPr>
          <w:rFonts w:ascii="Times New Roman" w:hAnsi="Times New Roman" w:cs="Times New Roman"/>
          <w:bCs/>
          <w:kern w:val="28"/>
        </w:rPr>
        <w:t xml:space="preserve">                                                             г. Биробиджан </w:t>
      </w:r>
    </w:p>
    <w:p w14:paraId="655BBB3C" w14:textId="77777777" w:rsidR="008D0F78" w:rsidRPr="006436A4" w:rsidRDefault="008D0F78" w:rsidP="008D0F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ACBD0" w14:textId="37180C0C" w:rsidR="008D0F78" w:rsidRPr="006436A4" w:rsidRDefault="008D0F78" w:rsidP="008D0F78">
      <w:pPr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О</w:t>
      </w:r>
      <w:r w:rsidR="005A74E0">
        <w:rPr>
          <w:rFonts w:ascii="Times New Roman" w:hAnsi="Times New Roman" w:cs="Times New Roman"/>
          <w:sz w:val="28"/>
          <w:szCs w:val="28"/>
        </w:rPr>
        <w:t xml:space="preserve"> внесении изменения в</w:t>
      </w:r>
      <w:r w:rsidRPr="006436A4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263DAB">
        <w:rPr>
          <w:rFonts w:ascii="Times New Roman" w:hAnsi="Times New Roman" w:cs="Times New Roman"/>
          <w:sz w:val="28"/>
          <w:szCs w:val="28"/>
        </w:rPr>
        <w:t>ую</w:t>
      </w:r>
      <w:r w:rsidRPr="006436A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A74E0">
        <w:rPr>
          <w:rFonts w:ascii="Times New Roman" w:hAnsi="Times New Roman" w:cs="Times New Roman"/>
          <w:sz w:val="28"/>
          <w:szCs w:val="28"/>
        </w:rPr>
        <w:t>у</w:t>
      </w:r>
      <w:r w:rsidRPr="006436A4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</w:t>
      </w:r>
      <w:r w:rsidR="005A74E0">
        <w:rPr>
          <w:rFonts w:ascii="Times New Roman" w:hAnsi="Times New Roman" w:cs="Times New Roman"/>
          <w:sz w:val="28"/>
          <w:szCs w:val="28"/>
        </w:rPr>
        <w:t>Р</w:t>
      </w:r>
      <w:r w:rsidRPr="006436A4">
        <w:rPr>
          <w:rFonts w:ascii="Times New Roman" w:hAnsi="Times New Roman" w:cs="Times New Roman"/>
          <w:sz w:val="28"/>
          <w:szCs w:val="28"/>
        </w:rPr>
        <w:t>азвити</w:t>
      </w:r>
      <w:r w:rsidR="005A74E0">
        <w:rPr>
          <w:rFonts w:ascii="Times New Roman" w:hAnsi="Times New Roman" w:cs="Times New Roman"/>
          <w:sz w:val="28"/>
          <w:szCs w:val="28"/>
        </w:rPr>
        <w:t>е</w:t>
      </w:r>
      <w:r w:rsidRPr="006436A4">
        <w:rPr>
          <w:rFonts w:ascii="Times New Roman" w:hAnsi="Times New Roman" w:cs="Times New Roman"/>
          <w:sz w:val="28"/>
          <w:szCs w:val="28"/>
        </w:rPr>
        <w:t xml:space="preserve"> детского здравоохранения</w:t>
      </w:r>
      <w:r w:rsidR="005A74E0" w:rsidRPr="005A74E0">
        <w:rPr>
          <w:rFonts w:ascii="Times New Roman" w:hAnsi="Times New Roman" w:cs="Times New Roman"/>
          <w:sz w:val="28"/>
          <w:szCs w:val="28"/>
        </w:rPr>
        <w:t xml:space="preserve"> </w:t>
      </w:r>
      <w:r w:rsidR="005A74E0" w:rsidRPr="006436A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F16711">
        <w:rPr>
          <w:rFonts w:ascii="Times New Roman" w:hAnsi="Times New Roman" w:cs="Times New Roman"/>
          <w:sz w:val="28"/>
          <w:szCs w:val="28"/>
        </w:rPr>
        <w:t xml:space="preserve">, </w:t>
      </w:r>
      <w:r w:rsidRPr="006436A4">
        <w:rPr>
          <w:rFonts w:ascii="Times New Roman" w:hAnsi="Times New Roman" w:cs="Times New Roman"/>
          <w:sz w:val="28"/>
          <w:szCs w:val="28"/>
        </w:rPr>
        <w:t>включая создание современной инфраструктуры оказания медицинской помощи детям» на 2019-2024 годы</w:t>
      </w:r>
      <w:r w:rsidR="00F16711" w:rsidRPr="00F16711">
        <w:rPr>
          <w:rFonts w:ascii="Times New Roman" w:hAnsi="Times New Roman" w:cs="Times New Roman"/>
          <w:sz w:val="28"/>
          <w:szCs w:val="28"/>
        </w:rPr>
        <w:t xml:space="preserve"> </w:t>
      </w:r>
      <w:r w:rsidR="00F16711">
        <w:rPr>
          <w:rFonts w:ascii="Times New Roman" w:hAnsi="Times New Roman" w:cs="Times New Roman"/>
          <w:sz w:val="28"/>
          <w:szCs w:val="28"/>
        </w:rPr>
        <w:t xml:space="preserve">в </w:t>
      </w:r>
      <w:r w:rsidR="00F16711" w:rsidRPr="006436A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6436A4">
        <w:rPr>
          <w:rFonts w:ascii="Times New Roman" w:hAnsi="Times New Roman" w:cs="Times New Roman"/>
          <w:sz w:val="28"/>
          <w:szCs w:val="28"/>
        </w:rPr>
        <w:t>»</w:t>
      </w:r>
      <w:r w:rsidR="00263DA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72853763"/>
      <w:r w:rsidR="00263DAB">
        <w:rPr>
          <w:rFonts w:ascii="Times New Roman" w:hAnsi="Times New Roman" w:cs="Times New Roman"/>
          <w:sz w:val="28"/>
          <w:szCs w:val="28"/>
        </w:rPr>
        <w:t>утвержденную распоряжением</w:t>
      </w:r>
      <w:r w:rsidR="00263DAB" w:rsidRPr="00263DAB">
        <w:rPr>
          <w:rFonts w:ascii="Times New Roman" w:hAnsi="Times New Roman" w:cs="Times New Roman"/>
          <w:sz w:val="28"/>
          <w:szCs w:val="28"/>
        </w:rPr>
        <w:t xml:space="preserve"> </w:t>
      </w:r>
      <w:r w:rsidR="00263DA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263DAB" w:rsidRPr="006436A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263DAB">
        <w:rPr>
          <w:rFonts w:ascii="Times New Roman" w:hAnsi="Times New Roman" w:cs="Times New Roman"/>
          <w:sz w:val="28"/>
          <w:szCs w:val="28"/>
        </w:rPr>
        <w:t xml:space="preserve"> от 25.06.2019 № 219-рп</w:t>
      </w:r>
    </w:p>
    <w:bookmarkEnd w:id="0"/>
    <w:p w14:paraId="6DC9564E" w14:textId="52A82D06" w:rsidR="00195AE5" w:rsidRDefault="00195AE5" w:rsidP="00195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03D99AF8" w14:textId="1ABC87F3" w:rsidR="008D0F78" w:rsidRPr="006436A4" w:rsidRDefault="00195AE5" w:rsidP="00195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778E0F35" w14:textId="39AAD781" w:rsidR="008D0F78" w:rsidRDefault="00195AE5" w:rsidP="00265A94">
      <w:pPr>
        <w:pStyle w:val="2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8D0F78" w:rsidRPr="006436A4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региональную программу Еврейской автономной области «Развитие детского здравоохранения Еврейской автономной области, включая создание современной инфраструктуры оказания медицинской помощи детям» на 2019-2024 годы»</w:t>
      </w:r>
      <w:r w:rsidR="00BC4F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C4FB6">
        <w:rPr>
          <w:rFonts w:ascii="Times New Roman" w:hAnsi="Times New Roman" w:cs="Times New Roman"/>
          <w:sz w:val="28"/>
          <w:szCs w:val="28"/>
        </w:rPr>
        <w:t>утвержденную распоряжением</w:t>
      </w:r>
      <w:r w:rsidR="00BC4FB6" w:rsidRPr="00BC4FB6">
        <w:rPr>
          <w:rFonts w:ascii="Times New Roman" w:hAnsi="Times New Roman" w:cs="Times New Roman"/>
          <w:sz w:val="28"/>
          <w:szCs w:val="28"/>
        </w:rPr>
        <w:t xml:space="preserve"> </w:t>
      </w:r>
      <w:r w:rsidR="00BC4FB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BC4FB6" w:rsidRPr="006436A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BC4FB6" w:rsidRPr="00BC4FB6">
        <w:rPr>
          <w:rFonts w:ascii="Times New Roman" w:hAnsi="Times New Roman" w:cs="Times New Roman"/>
          <w:sz w:val="28"/>
          <w:szCs w:val="28"/>
        </w:rPr>
        <w:t xml:space="preserve"> </w:t>
      </w:r>
      <w:r w:rsidR="00BC4FB6">
        <w:rPr>
          <w:rFonts w:ascii="Times New Roman" w:hAnsi="Times New Roman" w:cs="Times New Roman"/>
          <w:sz w:val="28"/>
          <w:szCs w:val="28"/>
        </w:rPr>
        <w:t>от 25.06.2019 № 219-рп                   «</w:t>
      </w:r>
      <w:r w:rsidR="00BC4FB6" w:rsidRPr="006436A4">
        <w:rPr>
          <w:rFonts w:ascii="Times New Roman" w:hAnsi="Times New Roman" w:cs="Times New Roman"/>
          <w:sz w:val="28"/>
          <w:szCs w:val="28"/>
        </w:rPr>
        <w:t>Об утверждении региональной программы Еврейской автономной области «Развитие детского здравоохранения Еврейской автономной</w:t>
      </w:r>
      <w:r w:rsidR="00BC4FB6">
        <w:rPr>
          <w:rFonts w:ascii="Times New Roman" w:hAnsi="Times New Roman" w:cs="Times New Roman"/>
          <w:sz w:val="28"/>
          <w:szCs w:val="28"/>
        </w:rPr>
        <w:t xml:space="preserve"> </w:t>
      </w:r>
      <w:r w:rsidR="00BC4FB6" w:rsidRPr="006436A4">
        <w:rPr>
          <w:rFonts w:ascii="Times New Roman" w:hAnsi="Times New Roman" w:cs="Times New Roman"/>
          <w:sz w:val="28"/>
          <w:szCs w:val="28"/>
        </w:rPr>
        <w:t>области, включая создание современной инфраструктуры</w:t>
      </w:r>
      <w:r w:rsidR="00BC4FB6" w:rsidRPr="00BC4FB6">
        <w:rPr>
          <w:rFonts w:ascii="Times New Roman" w:hAnsi="Times New Roman" w:cs="Times New Roman"/>
          <w:sz w:val="28"/>
          <w:szCs w:val="28"/>
        </w:rPr>
        <w:t xml:space="preserve"> </w:t>
      </w:r>
      <w:r w:rsidR="00BC4FB6" w:rsidRPr="006436A4">
        <w:rPr>
          <w:rFonts w:ascii="Times New Roman" w:hAnsi="Times New Roman" w:cs="Times New Roman"/>
          <w:sz w:val="28"/>
          <w:szCs w:val="28"/>
        </w:rPr>
        <w:t>оказания медицинской помощи детям» на 2019-2024 годы»</w:t>
      </w:r>
      <w:r w:rsidR="00BC4FB6">
        <w:rPr>
          <w:rFonts w:ascii="Times New Roman" w:hAnsi="Times New Roman" w:cs="Times New Roman"/>
          <w:sz w:val="28"/>
          <w:szCs w:val="28"/>
        </w:rPr>
        <w:t xml:space="preserve"> изменение, изложив ее в редакции согласно приложению к настоящему распоряжению.</w:t>
      </w:r>
    </w:p>
    <w:p w14:paraId="6A823DBD" w14:textId="6DEB0E7A" w:rsidR="00065452" w:rsidRDefault="00BC4FB6" w:rsidP="00D13072">
      <w:pPr>
        <w:pStyle w:val="2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5452">
        <w:rPr>
          <w:rFonts w:ascii="Times New Roman" w:hAnsi="Times New Roman" w:cs="Times New Roman"/>
          <w:sz w:val="28"/>
          <w:szCs w:val="28"/>
        </w:rPr>
        <w:t>Признать утративши</w:t>
      </w:r>
      <w:r w:rsidR="00065452">
        <w:rPr>
          <w:rFonts w:ascii="Times New Roman" w:hAnsi="Times New Roman" w:cs="Times New Roman"/>
          <w:sz w:val="28"/>
          <w:szCs w:val="28"/>
        </w:rPr>
        <w:t>ми</w:t>
      </w:r>
      <w:r w:rsidRPr="00065452">
        <w:rPr>
          <w:rFonts w:ascii="Times New Roman" w:hAnsi="Times New Roman" w:cs="Times New Roman"/>
          <w:sz w:val="28"/>
          <w:szCs w:val="28"/>
        </w:rPr>
        <w:t xml:space="preserve"> силу</w:t>
      </w:r>
      <w:r w:rsidR="00065452" w:rsidRPr="0006545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65452">
        <w:rPr>
          <w:rFonts w:ascii="Times New Roman" w:hAnsi="Times New Roman" w:cs="Times New Roman"/>
          <w:sz w:val="28"/>
          <w:szCs w:val="28"/>
        </w:rPr>
        <w:t>распоряжения</w:t>
      </w:r>
      <w:r w:rsidR="00065452" w:rsidRPr="00BC4FB6">
        <w:rPr>
          <w:rFonts w:ascii="Times New Roman" w:hAnsi="Times New Roman" w:cs="Times New Roman"/>
          <w:sz w:val="28"/>
          <w:szCs w:val="28"/>
        </w:rPr>
        <w:t xml:space="preserve"> </w:t>
      </w:r>
      <w:r w:rsidR="0006545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65452" w:rsidRPr="006436A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065452">
        <w:rPr>
          <w:rFonts w:ascii="Times New Roman" w:hAnsi="Times New Roman" w:cs="Times New Roman"/>
          <w:sz w:val="28"/>
          <w:szCs w:val="28"/>
        </w:rPr>
        <w:t>:</w:t>
      </w:r>
    </w:p>
    <w:p w14:paraId="4CD083C5" w14:textId="4480190F" w:rsidR="00065452" w:rsidRDefault="00A41E70" w:rsidP="00A41E70">
      <w:pPr>
        <w:pStyle w:val="22"/>
        <w:shd w:val="clear" w:color="auto" w:fill="auto"/>
        <w:tabs>
          <w:tab w:val="left" w:pos="0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452">
        <w:rPr>
          <w:rFonts w:ascii="Times New Roman" w:hAnsi="Times New Roman" w:cs="Times New Roman"/>
          <w:sz w:val="28"/>
          <w:szCs w:val="28"/>
        </w:rPr>
        <w:t>- от 25.06.2019 № 219-рп «</w:t>
      </w:r>
      <w:r w:rsidR="00065452" w:rsidRPr="006436A4">
        <w:rPr>
          <w:rFonts w:ascii="Times New Roman" w:hAnsi="Times New Roman" w:cs="Times New Roman"/>
          <w:sz w:val="28"/>
          <w:szCs w:val="28"/>
        </w:rPr>
        <w:t>Об утверждении региональной программы Еврейской автономной области «Развитие детского здравоохранения Еврейской автономной</w:t>
      </w:r>
      <w:r w:rsidR="00065452">
        <w:rPr>
          <w:rFonts w:ascii="Times New Roman" w:hAnsi="Times New Roman" w:cs="Times New Roman"/>
          <w:sz w:val="28"/>
          <w:szCs w:val="28"/>
        </w:rPr>
        <w:t xml:space="preserve"> </w:t>
      </w:r>
      <w:r w:rsidR="00065452" w:rsidRPr="006436A4">
        <w:rPr>
          <w:rFonts w:ascii="Times New Roman" w:hAnsi="Times New Roman" w:cs="Times New Roman"/>
          <w:sz w:val="28"/>
          <w:szCs w:val="28"/>
        </w:rPr>
        <w:t>области, включая создание современной инфраструктуры</w:t>
      </w:r>
      <w:r w:rsidR="00065452" w:rsidRPr="00BC4FB6">
        <w:rPr>
          <w:rFonts w:ascii="Times New Roman" w:hAnsi="Times New Roman" w:cs="Times New Roman"/>
          <w:sz w:val="28"/>
          <w:szCs w:val="28"/>
        </w:rPr>
        <w:t xml:space="preserve"> </w:t>
      </w:r>
      <w:r w:rsidR="00065452" w:rsidRPr="006436A4">
        <w:rPr>
          <w:rFonts w:ascii="Times New Roman" w:hAnsi="Times New Roman" w:cs="Times New Roman"/>
          <w:sz w:val="28"/>
          <w:szCs w:val="28"/>
        </w:rPr>
        <w:t>оказания медицинской помощи детям» на 2019-2024 годы»</w:t>
      </w:r>
      <w:r w:rsidR="00065452">
        <w:rPr>
          <w:rFonts w:ascii="Times New Roman" w:hAnsi="Times New Roman" w:cs="Times New Roman"/>
          <w:sz w:val="28"/>
          <w:szCs w:val="28"/>
        </w:rPr>
        <w:t>;</w:t>
      </w:r>
    </w:p>
    <w:p w14:paraId="39D33910" w14:textId="7C0195D1" w:rsidR="00065452" w:rsidRDefault="00A41E70" w:rsidP="00A41E70">
      <w:pPr>
        <w:pStyle w:val="22"/>
        <w:shd w:val="clear" w:color="auto" w:fill="auto"/>
        <w:tabs>
          <w:tab w:val="left" w:pos="0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452">
        <w:rPr>
          <w:rFonts w:ascii="Times New Roman" w:hAnsi="Times New Roman" w:cs="Times New Roman"/>
          <w:sz w:val="28"/>
          <w:szCs w:val="28"/>
        </w:rPr>
        <w:t>- от 10.09.2019 № 352-рп «</w:t>
      </w:r>
      <w:r w:rsidR="00065452" w:rsidRPr="00CB5AAD"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065452">
        <w:rPr>
          <w:rFonts w:ascii="Times New Roman" w:hAnsi="Times New Roman"/>
          <w:bCs/>
          <w:kern w:val="28"/>
          <w:sz w:val="28"/>
          <w:szCs w:val="28"/>
        </w:rPr>
        <w:t>внесении изменений в распоряжение</w:t>
      </w:r>
      <w:r w:rsidR="00065452" w:rsidRPr="00504069">
        <w:rPr>
          <w:rFonts w:ascii="Times New Roman" w:hAnsi="Times New Roman"/>
          <w:sz w:val="28"/>
          <w:szCs w:val="28"/>
        </w:rPr>
        <w:t xml:space="preserve"> правительства</w:t>
      </w:r>
      <w:r w:rsidR="00065452">
        <w:rPr>
          <w:rFonts w:ascii="Times New Roman" w:hAnsi="Times New Roman"/>
          <w:sz w:val="28"/>
          <w:szCs w:val="28"/>
        </w:rPr>
        <w:t xml:space="preserve"> Еврейской автономной области от 25.06.2019 № 219-рп «</w:t>
      </w:r>
      <w:r w:rsidR="00065452" w:rsidRPr="006436A4">
        <w:rPr>
          <w:rFonts w:ascii="Times New Roman" w:hAnsi="Times New Roman"/>
          <w:sz w:val="28"/>
          <w:szCs w:val="28"/>
        </w:rPr>
        <w:t xml:space="preserve">Об утверждении региональной программы Еврейской автономной области </w:t>
      </w:r>
      <w:r w:rsidR="00065452">
        <w:rPr>
          <w:rFonts w:ascii="Times New Roman" w:hAnsi="Times New Roman"/>
          <w:sz w:val="28"/>
          <w:szCs w:val="28"/>
        </w:rPr>
        <w:lastRenderedPageBreak/>
        <w:t>«</w:t>
      </w:r>
      <w:r w:rsidR="00065452" w:rsidRPr="006436A4">
        <w:rPr>
          <w:rFonts w:ascii="Times New Roman" w:hAnsi="Times New Roman"/>
          <w:sz w:val="28"/>
          <w:szCs w:val="28"/>
        </w:rPr>
        <w:t>Развитие детского здравоохранения Еврейской автономной области, включая создание современной инфраструктуры оказания медицинской помощи детям» на 2019-2024 годы»</w:t>
      </w:r>
      <w:r>
        <w:rPr>
          <w:rFonts w:ascii="Times New Roman" w:hAnsi="Times New Roman"/>
          <w:sz w:val="28"/>
          <w:szCs w:val="28"/>
        </w:rPr>
        <w:t>.</w:t>
      </w:r>
    </w:p>
    <w:p w14:paraId="1FEA497C" w14:textId="16F906B0" w:rsidR="008D0F78" w:rsidRPr="00065452" w:rsidRDefault="00065452" w:rsidP="00D13072">
      <w:pPr>
        <w:pStyle w:val="2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5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78" w:rsidRPr="00065452"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14:paraId="7A11DCCE" w14:textId="77777777" w:rsidR="008D0F78" w:rsidRPr="006436A4" w:rsidRDefault="008D0F78" w:rsidP="008D0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0C4F9" w14:textId="77777777" w:rsidR="008D0F78" w:rsidRPr="006436A4" w:rsidRDefault="008D0F78" w:rsidP="008D0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13AEF" w14:textId="77777777" w:rsidR="008D0F78" w:rsidRPr="006436A4" w:rsidRDefault="008D0F78" w:rsidP="008D0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67628" w14:textId="55B15615" w:rsidR="008D0F78" w:rsidRPr="006436A4" w:rsidRDefault="00265A94" w:rsidP="00265A9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0F78" w:rsidRPr="006436A4" w:rsidSect="0041644A">
          <w:headerReference w:type="default" r:id="rId8"/>
          <w:headerReference w:type="first" r:id="rId9"/>
          <w:footerReference w:type="first" r:id="rId10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Р.Э. Гольдштейн</w:t>
      </w:r>
    </w:p>
    <w:p w14:paraId="00CECF1F" w14:textId="175CA7DC" w:rsidR="008D0F78" w:rsidRPr="006436A4" w:rsidRDefault="00A41E70" w:rsidP="00A41E70">
      <w:pPr>
        <w:tabs>
          <w:tab w:val="center" w:pos="5032"/>
          <w:tab w:val="left" w:pos="6195"/>
        </w:tabs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8D0F78" w:rsidRPr="006436A4">
        <w:rPr>
          <w:rFonts w:ascii="Times New Roman" w:hAnsi="Times New Roman" w:cs="Times New Roman"/>
          <w:sz w:val="28"/>
          <w:szCs w:val="28"/>
        </w:rPr>
        <w:t>. Введение</w:t>
      </w:r>
    </w:p>
    <w:p w14:paraId="18EC7C4E" w14:textId="77777777" w:rsidR="008D0F78" w:rsidRPr="006436A4" w:rsidRDefault="008D0F78" w:rsidP="008D0F78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97DF9" w14:textId="297BD02B" w:rsidR="008D0F78" w:rsidRPr="006436A4" w:rsidRDefault="00A9270D" w:rsidP="008D0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п</w:t>
      </w:r>
      <w:r w:rsidR="008D0F78" w:rsidRPr="006436A4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>«Развитие детского здравоохранения Еврейской автономной области, включая создание современной инфраструктуры оказания медицинской помощи детям» на 2019-2024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3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(далее – Программа)</w:t>
      </w:r>
      <w:r w:rsidRPr="006436A4">
        <w:rPr>
          <w:rFonts w:ascii="Times New Roman" w:hAnsi="Times New Roman" w:cs="Times New Roman"/>
          <w:sz w:val="28"/>
          <w:szCs w:val="28"/>
        </w:rPr>
        <w:t xml:space="preserve">, 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 создана на основе паспорта регионального сегмента федерального проекта «Развитие детского здравоохранения Еврейской автономной области, включая создание современной инфраструктуры оказания медицинской помощи детям» на 2019-2024 годы», утвержденного губернатором Еврейской автономной области 14.12.2018 на заседании Координационного совета по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  <w:r w:rsidR="009E64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2A34B" w14:textId="6232D928" w:rsidR="008D0F78" w:rsidRPr="006436A4" w:rsidRDefault="008D0F78" w:rsidP="008D0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9E64DD">
        <w:rPr>
          <w:rFonts w:ascii="Times New Roman" w:hAnsi="Times New Roman" w:cs="Times New Roman"/>
          <w:bCs/>
          <w:sz w:val="28"/>
          <w:szCs w:val="28"/>
        </w:rPr>
        <w:t>а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4DD">
        <w:rPr>
          <w:rFonts w:ascii="Times New Roman" w:hAnsi="Times New Roman" w:cs="Times New Roman"/>
          <w:bCs/>
          <w:sz w:val="28"/>
          <w:szCs w:val="28"/>
        </w:rPr>
        <w:t xml:space="preserve">направлена на достижение основной цели национального проекта </w:t>
      </w:r>
      <w:r w:rsidRPr="006436A4">
        <w:rPr>
          <w:rFonts w:ascii="Times New Roman" w:hAnsi="Times New Roman" w:cs="Times New Roman"/>
          <w:sz w:val="28"/>
          <w:szCs w:val="28"/>
        </w:rPr>
        <w:t xml:space="preserve">– снижение младенческой смертности по Российской Федерации </w:t>
      </w:r>
      <w:r w:rsidR="009E64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36A4">
        <w:rPr>
          <w:rFonts w:ascii="Times New Roman" w:hAnsi="Times New Roman" w:cs="Times New Roman"/>
          <w:sz w:val="28"/>
          <w:szCs w:val="28"/>
        </w:rPr>
        <w:t>в 2024 г. до 4,5 случаев на 1000 родившихся живыми</w:t>
      </w:r>
      <w:r w:rsidR="009E64DD">
        <w:rPr>
          <w:rFonts w:ascii="Times New Roman" w:hAnsi="Times New Roman" w:cs="Times New Roman"/>
          <w:bCs/>
          <w:sz w:val="28"/>
          <w:szCs w:val="28"/>
        </w:rPr>
        <w:t>, явля</w:t>
      </w:r>
      <w:r w:rsidR="00C13431">
        <w:rPr>
          <w:rFonts w:ascii="Times New Roman" w:hAnsi="Times New Roman" w:cs="Times New Roman"/>
          <w:bCs/>
          <w:sz w:val="28"/>
          <w:szCs w:val="28"/>
        </w:rPr>
        <w:t>ющейся</w:t>
      </w:r>
      <w:r w:rsidR="009E64DD">
        <w:rPr>
          <w:rFonts w:ascii="Times New Roman" w:hAnsi="Times New Roman" w:cs="Times New Roman"/>
          <w:bCs/>
          <w:sz w:val="28"/>
          <w:szCs w:val="28"/>
        </w:rPr>
        <w:t xml:space="preserve"> индикатором целевого показателя «Повышение ожидаемой продолжительности жизни до 78 лет», характеризующего достижение национальной цели развития «Сохранение населения, здоровье</w:t>
      </w:r>
      <w:r w:rsidR="00C134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9E64DD">
        <w:rPr>
          <w:rFonts w:ascii="Times New Roman" w:hAnsi="Times New Roman" w:cs="Times New Roman"/>
          <w:bCs/>
          <w:sz w:val="28"/>
          <w:szCs w:val="28"/>
        </w:rPr>
        <w:t xml:space="preserve"> и благополучие людей», поэтому основными мероприятиями федерального проекта являются мероприятия по обеспечению доступности для детей</w:t>
      </w:r>
      <w:r w:rsidR="00A525E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9E64DD">
        <w:rPr>
          <w:rFonts w:ascii="Times New Roman" w:hAnsi="Times New Roman" w:cs="Times New Roman"/>
          <w:bCs/>
          <w:sz w:val="28"/>
          <w:szCs w:val="28"/>
        </w:rPr>
        <w:t xml:space="preserve"> и созданию современной инфраструктуры оказания медицинской помощи</w:t>
      </w:r>
      <w:r w:rsidR="00A525E5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E64DD">
        <w:rPr>
          <w:rFonts w:ascii="Times New Roman" w:hAnsi="Times New Roman" w:cs="Times New Roman"/>
          <w:bCs/>
          <w:sz w:val="28"/>
          <w:szCs w:val="28"/>
        </w:rPr>
        <w:t xml:space="preserve"> в больницах, детских поликлиниках и детских поликлинических отделениях. </w:t>
      </w:r>
    </w:p>
    <w:p w14:paraId="030F50B6" w14:textId="665D736D" w:rsidR="008D0F78" w:rsidRPr="006436A4" w:rsidRDefault="008D0F78" w:rsidP="008D28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Программа направлена на развитие п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рофилактического направления                    в педиатрии, внедрение современных профилактических технологий; улучшение материально-технической базы детских поликлиник                         путем оснащения новым медицинским оборудованием; строительство </w:t>
      </w:r>
      <w:r w:rsidR="00AE48BF">
        <w:rPr>
          <w:rFonts w:ascii="Times New Roman" w:hAnsi="Times New Roman" w:cs="Times New Roman"/>
          <w:bCs/>
          <w:sz w:val="28"/>
          <w:szCs w:val="28"/>
        </w:rPr>
        <w:t xml:space="preserve">нового </w:t>
      </w:r>
      <w:r w:rsidR="00C13431">
        <w:rPr>
          <w:rFonts w:ascii="Times New Roman" w:hAnsi="Times New Roman" w:cs="Times New Roman"/>
          <w:bCs/>
          <w:sz w:val="28"/>
          <w:szCs w:val="28"/>
        </w:rPr>
        <w:t>амбулаторно-поликлинического корпуса</w:t>
      </w:r>
      <w:r w:rsidR="00D42E13">
        <w:rPr>
          <w:rFonts w:ascii="Times New Roman" w:hAnsi="Times New Roman" w:cs="Times New Roman"/>
          <w:bCs/>
          <w:sz w:val="28"/>
          <w:szCs w:val="28"/>
        </w:rPr>
        <w:t>,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повышение квалификации кадров. </w:t>
      </w:r>
    </w:p>
    <w:p w14:paraId="32481757" w14:textId="77777777" w:rsidR="00E333FA" w:rsidRDefault="00AE48BF" w:rsidP="00E333FA">
      <w:pPr>
        <w:pStyle w:val="22"/>
        <w:shd w:val="clear" w:color="auto" w:fill="auto"/>
        <w:tabs>
          <w:tab w:val="left" w:pos="514"/>
        </w:tabs>
        <w:spacing w:before="0"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>Реализация мероприятий Программы позволит улучшить оказание первичной медико-санитарной помощи детям. Оснащение детских поликлиник современным оборудованием,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 создание в них </w:t>
      </w:r>
      <w:r w:rsidR="00576F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организационно-планировочных решений внутренних пространств, обеспечивающих комфортность пребывания детей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и приведет к снижению длительности ожидания осмотров врачами-специалистами </w:t>
      </w:r>
      <w:r w:rsidR="00E333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и диагностическими обследованиями детей, упростит процедуру записи </w:t>
      </w:r>
      <w:r w:rsidR="00E333FA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к врачу, создаст систему понятной навигации. Областные государственные бюджетные учреждения здравоохранения «Детская областная больница» и «Николаевская районная больница» </w:t>
      </w:r>
      <w:r w:rsidR="0089733F">
        <w:rPr>
          <w:rFonts w:ascii="Times New Roman" w:hAnsi="Times New Roman" w:cs="Times New Roman"/>
          <w:bCs/>
          <w:sz w:val="28"/>
          <w:szCs w:val="28"/>
        </w:rPr>
        <w:t>(далее – ОГБУЗ «Детская областная больница»,</w:t>
      </w:r>
      <w:r w:rsidR="00E33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33F">
        <w:rPr>
          <w:rFonts w:ascii="Times New Roman" w:hAnsi="Times New Roman" w:cs="Times New Roman"/>
          <w:bCs/>
          <w:sz w:val="28"/>
          <w:szCs w:val="28"/>
        </w:rPr>
        <w:t>ОГБУЗ «Николаевская районная больница»)</w:t>
      </w:r>
      <w:r w:rsidR="0089733F" w:rsidRPr="006436A4">
        <w:rPr>
          <w:rFonts w:ascii="Times New Roman" w:hAnsi="Times New Roman" w:cs="Times New Roman"/>
          <w:bCs/>
          <w:sz w:val="28"/>
          <w:szCs w:val="28"/>
        </w:rPr>
        <w:t xml:space="preserve"> будут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 соответствовать современным требованиям (что составит 100%). </w:t>
      </w:r>
    </w:p>
    <w:p w14:paraId="2884E89F" w14:textId="3C190E20" w:rsidR="00CE56AF" w:rsidRDefault="008D0F78" w:rsidP="00E333FA">
      <w:pPr>
        <w:pStyle w:val="22"/>
        <w:shd w:val="clear" w:color="auto" w:fill="auto"/>
        <w:tabs>
          <w:tab w:val="left" w:pos="514"/>
        </w:tabs>
        <w:spacing w:before="0"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lastRenderedPageBreak/>
        <w:t>Строительство</w:t>
      </w:r>
      <w:r w:rsidR="0089733F">
        <w:rPr>
          <w:rFonts w:ascii="Times New Roman" w:hAnsi="Times New Roman" w:cs="Times New Roman"/>
          <w:bCs/>
          <w:sz w:val="28"/>
          <w:szCs w:val="28"/>
        </w:rPr>
        <w:t xml:space="preserve"> амбулаторно-поликлинического корпуса ОГБУЗ «Детская областная больница»,</w:t>
      </w:r>
      <w:r w:rsidR="00CE56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расширит возможности по оказанию специализированной, в том числе высокотехнологичной медицинской помощи детям, обеспечит внедрение инновационных медицинских технологий </w:t>
      </w:r>
      <w:r w:rsidR="00E333F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в педиатрическую практику, создаст комфортные условия пребывания детей </w:t>
      </w:r>
      <w:r w:rsidR="00E333F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в медицинских организациях, в том числе совместно с родителями. </w:t>
      </w:r>
    </w:p>
    <w:p w14:paraId="19FDFB67" w14:textId="77777777" w:rsidR="0001518C" w:rsidRDefault="00CE56AF" w:rsidP="00AE48BF">
      <w:pPr>
        <w:pStyle w:val="22"/>
        <w:shd w:val="clear" w:color="auto" w:fill="auto"/>
        <w:tabs>
          <w:tab w:val="left" w:pos="514"/>
        </w:tabs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>Открытие новых профильных кабинетов (медицинск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 реабилитац</w:t>
      </w:r>
      <w:r>
        <w:rPr>
          <w:rFonts w:ascii="Times New Roman" w:hAnsi="Times New Roman" w:cs="Times New Roman"/>
          <w:bCs/>
          <w:sz w:val="28"/>
          <w:szCs w:val="28"/>
        </w:rPr>
        <w:t>ии</w:t>
      </w:r>
      <w:r w:rsidR="007F61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F619E" w:rsidRPr="007F619E">
        <w:rPr>
          <w:rFonts w:ascii="Times New Roman" w:hAnsi="Times New Roman" w:cs="Times New Roman"/>
          <w:bCs/>
          <w:sz w:val="28"/>
          <w:szCs w:val="28"/>
        </w:rPr>
        <w:t>лечебной физкультуры, медико-социальной помощи, организации медицинской помощи детям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19E" w:rsidRPr="007F619E">
        <w:rPr>
          <w:rFonts w:ascii="Times New Roman" w:hAnsi="Times New Roman" w:cs="Times New Roman"/>
          <w:bCs/>
          <w:sz w:val="28"/>
          <w:szCs w:val="28"/>
        </w:rPr>
        <w:t>в образовательных учреждениях и др.)</w:t>
      </w:r>
      <w:r w:rsidR="000151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980F22" w14:textId="3606D57A" w:rsidR="008D0F78" w:rsidRPr="006436A4" w:rsidRDefault="0001518C" w:rsidP="00AE48BF">
      <w:pPr>
        <w:pStyle w:val="22"/>
        <w:shd w:val="clear" w:color="auto" w:fill="auto"/>
        <w:tabs>
          <w:tab w:val="left" w:pos="51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Взаимодействие с другими региональными программами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>позволит своевременно и доступно получать необходимый объем медицинской помощи детям (региональные проекты «Борьба</w:t>
      </w:r>
      <w:r w:rsidR="0089733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 онкологическими </w:t>
      </w:r>
      <w:proofErr w:type="gramStart"/>
      <w:r w:rsidR="00A61C7D" w:rsidRPr="006436A4">
        <w:rPr>
          <w:rFonts w:ascii="Times New Roman" w:hAnsi="Times New Roman" w:cs="Times New Roman"/>
          <w:bCs/>
          <w:sz w:val="28"/>
          <w:szCs w:val="28"/>
        </w:rPr>
        <w:t xml:space="preserve">заболеваниями» </w:t>
      </w:r>
      <w:r w:rsidR="00A61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C866F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и «Развитие первичной медико-санитарной помощи»). </w:t>
      </w:r>
      <w:r w:rsidR="007F619E">
        <w:rPr>
          <w:rFonts w:ascii="Times New Roman" w:hAnsi="Times New Roman" w:cs="Times New Roman"/>
          <w:bCs/>
          <w:sz w:val="28"/>
          <w:szCs w:val="28"/>
        </w:rPr>
        <w:t>С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оздание нового информационного контура детского здравоохранения, в частности внедрение системы телемедицинских консультаций, внедрение системы мониторинга беременных женщин и автоматизацию проведения диспансеризации </w:t>
      </w:r>
      <w:r w:rsidR="00C866F0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и профилактических осмотров детей позволит улучшить качество оказания медицинской помощи (региональный проект </w:t>
      </w:r>
      <w:r w:rsidR="008D0F78" w:rsidRPr="006436A4">
        <w:rPr>
          <w:rFonts w:ascii="Times New Roman" w:hAnsi="Times New Roman" w:cs="Times New Roman"/>
          <w:color w:val="000000"/>
          <w:sz w:val="28"/>
          <w:szCs w:val="28"/>
        </w:rPr>
        <w:t xml:space="preserve">«Создание единого цифрового контура в здравоохранении на основе единой государственной информационной системы здравоохранения (ЕГИСЗ)».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Обучение медицинского персонала и повышение квалификации врачей позволит </w:t>
      </w:r>
      <w:r w:rsidR="00C866F0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>на качественно</w:t>
      </w:r>
      <w:r w:rsidR="008D2886">
        <w:rPr>
          <w:rFonts w:ascii="Times New Roman" w:hAnsi="Times New Roman" w:cs="Times New Roman"/>
          <w:bCs/>
          <w:sz w:val="28"/>
          <w:szCs w:val="28"/>
        </w:rPr>
        <w:t>м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 новом уровне обеспечивать потребность оказания медицинской помощи детскому населению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области)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>(региональный проект «Обеспечение медицинских организаций системы здравоохранения квалифицированными кадрами»).</w:t>
      </w:r>
    </w:p>
    <w:p w14:paraId="4D899453" w14:textId="7E6EB103" w:rsidR="008D0F78" w:rsidRPr="006436A4" w:rsidRDefault="008D0F78" w:rsidP="007F619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Таким образом, данн</w:t>
      </w:r>
      <w:r w:rsidR="0001518C">
        <w:rPr>
          <w:rFonts w:ascii="Times New Roman" w:hAnsi="Times New Roman" w:cs="Times New Roman"/>
          <w:bCs/>
          <w:sz w:val="28"/>
          <w:szCs w:val="28"/>
        </w:rPr>
        <w:t>ая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18C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позволит повысить доступность </w:t>
      </w:r>
      <w:r w:rsidR="0001518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6436A4">
        <w:rPr>
          <w:rFonts w:ascii="Times New Roman" w:hAnsi="Times New Roman" w:cs="Times New Roman"/>
          <w:bCs/>
          <w:sz w:val="28"/>
          <w:szCs w:val="28"/>
        </w:rPr>
        <w:t>и качество медицинской помощи детям всех возрастных групп</w:t>
      </w:r>
      <w:r w:rsidR="007F619E">
        <w:rPr>
          <w:rFonts w:ascii="Times New Roman" w:hAnsi="Times New Roman" w:cs="Times New Roman"/>
          <w:bCs/>
          <w:sz w:val="28"/>
          <w:szCs w:val="28"/>
        </w:rPr>
        <w:t>ах</w:t>
      </w:r>
      <w:r w:rsidRPr="006436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CDED20" w14:textId="77777777" w:rsidR="0001518C" w:rsidRDefault="0001518C" w:rsidP="008D0F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70B2BF" w14:textId="59F1FBD5" w:rsidR="008D0F78" w:rsidRPr="006436A4" w:rsidRDefault="0001518C" w:rsidP="008D0F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0F78" w:rsidRPr="006436A4">
        <w:rPr>
          <w:rFonts w:ascii="Times New Roman" w:hAnsi="Times New Roman" w:cs="Times New Roman"/>
          <w:sz w:val="28"/>
          <w:szCs w:val="28"/>
        </w:rPr>
        <w:t>. Исполнители Программы</w:t>
      </w:r>
    </w:p>
    <w:p w14:paraId="2B85F36C" w14:textId="77777777" w:rsidR="008D0F78" w:rsidRPr="006436A4" w:rsidRDefault="008D0F78" w:rsidP="008D0F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CBDC8A" w14:textId="77777777" w:rsidR="000F7324" w:rsidRDefault="008D0F78" w:rsidP="008D0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1. Руководитель </w:t>
      </w:r>
      <w:r w:rsidR="0001518C">
        <w:rPr>
          <w:rFonts w:ascii="Times New Roman" w:hAnsi="Times New Roman" w:cs="Times New Roman"/>
          <w:sz w:val="28"/>
          <w:szCs w:val="28"/>
        </w:rPr>
        <w:t>П</w:t>
      </w:r>
      <w:r w:rsidRPr="006436A4">
        <w:rPr>
          <w:rFonts w:ascii="Times New Roman" w:hAnsi="Times New Roman" w:cs="Times New Roman"/>
          <w:sz w:val="28"/>
          <w:szCs w:val="28"/>
        </w:rPr>
        <w:t>рограммы</w:t>
      </w:r>
      <w:r w:rsidR="000F7324">
        <w:rPr>
          <w:rFonts w:ascii="Times New Roman" w:hAnsi="Times New Roman" w:cs="Times New Roman"/>
          <w:sz w:val="28"/>
          <w:szCs w:val="28"/>
        </w:rPr>
        <w:t>:</w:t>
      </w:r>
    </w:p>
    <w:p w14:paraId="4CD84C40" w14:textId="2784C688" w:rsidR="008D0F78" w:rsidRPr="006436A4" w:rsidRDefault="000F7324" w:rsidP="008D0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7F619E">
        <w:rPr>
          <w:rFonts w:ascii="Times New Roman" w:hAnsi="Times New Roman" w:cs="Times New Roman"/>
          <w:sz w:val="28"/>
          <w:szCs w:val="28"/>
        </w:rPr>
        <w:t>департамента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области;</w:t>
      </w:r>
    </w:p>
    <w:p w14:paraId="0CD8CC0F" w14:textId="77777777" w:rsidR="000F7324" w:rsidRDefault="008D0F78" w:rsidP="008D0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Администратор Программы</w:t>
      </w:r>
      <w:r w:rsidR="000F7324">
        <w:rPr>
          <w:rFonts w:ascii="Times New Roman" w:hAnsi="Times New Roman" w:cs="Times New Roman"/>
          <w:sz w:val="28"/>
          <w:szCs w:val="28"/>
        </w:rPr>
        <w:t>:</w:t>
      </w:r>
    </w:p>
    <w:p w14:paraId="03EF5A5F" w14:textId="1A62759F" w:rsidR="008D0F78" w:rsidRPr="006436A4" w:rsidRDefault="000F7324" w:rsidP="008D0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первый заместитель начальника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области;</w:t>
      </w:r>
    </w:p>
    <w:p w14:paraId="1EBA8343" w14:textId="64305898" w:rsidR="000F732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2. </w:t>
      </w:r>
      <w:r w:rsidR="00C36B99">
        <w:rPr>
          <w:rFonts w:ascii="Times New Roman" w:hAnsi="Times New Roman" w:cs="Times New Roman"/>
          <w:sz w:val="28"/>
          <w:szCs w:val="28"/>
        </w:rPr>
        <w:t>Р</w:t>
      </w:r>
      <w:r w:rsidRPr="006436A4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01518C">
        <w:rPr>
          <w:rFonts w:ascii="Times New Roman" w:hAnsi="Times New Roman" w:cs="Times New Roman"/>
          <w:sz w:val="28"/>
          <w:szCs w:val="28"/>
        </w:rPr>
        <w:t>П</w:t>
      </w:r>
      <w:r w:rsidRPr="006436A4">
        <w:rPr>
          <w:rFonts w:ascii="Times New Roman" w:hAnsi="Times New Roman" w:cs="Times New Roman"/>
          <w:sz w:val="28"/>
          <w:szCs w:val="28"/>
        </w:rPr>
        <w:t>рограммы</w:t>
      </w:r>
      <w:r w:rsidR="000F7324">
        <w:rPr>
          <w:rFonts w:ascii="Times New Roman" w:hAnsi="Times New Roman" w:cs="Times New Roman"/>
          <w:sz w:val="28"/>
          <w:szCs w:val="28"/>
        </w:rPr>
        <w:t>:</w:t>
      </w:r>
    </w:p>
    <w:p w14:paraId="66FA6B64" w14:textId="5928BDBE" w:rsidR="008D0F78" w:rsidRPr="006436A4" w:rsidRDefault="000F7324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73022842"/>
      <w:r w:rsidR="008D0F78" w:rsidRPr="006436A4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 </w:t>
      </w:r>
      <w:r w:rsidR="007B072E" w:rsidRPr="006436A4">
        <w:rPr>
          <w:rFonts w:ascii="Times New Roman" w:hAnsi="Times New Roman" w:cs="Times New Roman"/>
          <w:sz w:val="28"/>
          <w:szCs w:val="28"/>
        </w:rPr>
        <w:t xml:space="preserve">здравоохранения правительства Еврейской автономной области 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по финансовой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8D0F78" w:rsidRPr="006436A4">
        <w:rPr>
          <w:rFonts w:ascii="Times New Roman" w:hAnsi="Times New Roman" w:cs="Times New Roman"/>
          <w:sz w:val="28"/>
          <w:szCs w:val="28"/>
        </w:rPr>
        <w:t>;</w:t>
      </w:r>
    </w:p>
    <w:p w14:paraId="2FF6B65E" w14:textId="77777777" w:rsidR="008D0F78" w:rsidRPr="006436A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62"/>
      <w:bookmarkEnd w:id="1"/>
      <w:r w:rsidRPr="006436A4">
        <w:rPr>
          <w:rFonts w:ascii="Times New Roman" w:hAnsi="Times New Roman" w:cs="Times New Roman"/>
          <w:sz w:val="28"/>
          <w:szCs w:val="28"/>
        </w:rPr>
        <w:t>- главные врачи областных государственных бюджетных учреждений здравоохранения Еврейской автономной области;</w:t>
      </w:r>
    </w:p>
    <w:bookmarkEnd w:id="2"/>
    <w:p w14:paraId="066B7052" w14:textId="302A49CA" w:rsidR="008D0F78" w:rsidRPr="006436A4" w:rsidRDefault="008D0F78" w:rsidP="008D0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OLE_LINK82"/>
      <w:bookmarkStart w:id="4" w:name="OLE_LINK83"/>
      <w:bookmarkStart w:id="5" w:name="OLE_LINK80"/>
      <w:r w:rsidRPr="006436A4">
        <w:rPr>
          <w:rFonts w:ascii="Times New Roman" w:hAnsi="Times New Roman" w:cs="Times New Roman"/>
          <w:sz w:val="28"/>
          <w:szCs w:val="28"/>
        </w:rPr>
        <w:t xml:space="preserve">Дооснащение детских поликлиник </w:t>
      </w:r>
      <w:r w:rsidR="007B072E">
        <w:rPr>
          <w:rFonts w:ascii="Times New Roman" w:hAnsi="Times New Roman" w:cs="Times New Roman"/>
          <w:bCs/>
          <w:sz w:val="28"/>
          <w:szCs w:val="28"/>
        </w:rPr>
        <w:t>ОГБУЗ «Детская областная больница», ОГБУЗ «Николаевская районная больница»</w:t>
      </w:r>
      <w:r w:rsidR="007B072E" w:rsidRPr="00643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 xml:space="preserve">медицинскими </w:t>
      </w:r>
      <w:r w:rsidRPr="006436A4">
        <w:rPr>
          <w:rFonts w:ascii="Times New Roman" w:hAnsi="Times New Roman" w:cs="Times New Roman"/>
          <w:sz w:val="28"/>
          <w:szCs w:val="28"/>
        </w:rPr>
        <w:lastRenderedPageBreak/>
        <w:t>изделиями</w:t>
      </w:r>
      <w:r w:rsidR="007B072E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приказа Минздрава России </w:t>
      </w:r>
      <w:r w:rsidR="007B07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36A4">
        <w:rPr>
          <w:rFonts w:ascii="Times New Roman" w:hAnsi="Times New Roman" w:cs="Times New Roman"/>
          <w:sz w:val="28"/>
          <w:szCs w:val="28"/>
        </w:rPr>
        <w:t xml:space="preserve">от </w:t>
      </w:r>
      <w:r w:rsidR="000F7324">
        <w:rPr>
          <w:rFonts w:ascii="Times New Roman" w:hAnsi="Times New Roman" w:cs="Times New Roman"/>
          <w:sz w:val="28"/>
          <w:szCs w:val="28"/>
        </w:rPr>
        <w:t>0</w:t>
      </w:r>
      <w:r w:rsidRPr="006436A4">
        <w:rPr>
          <w:rFonts w:ascii="Times New Roman" w:hAnsi="Times New Roman" w:cs="Times New Roman"/>
          <w:sz w:val="28"/>
          <w:szCs w:val="28"/>
        </w:rPr>
        <w:t>7</w:t>
      </w:r>
      <w:r w:rsidR="000F7324">
        <w:rPr>
          <w:rFonts w:ascii="Times New Roman" w:hAnsi="Times New Roman" w:cs="Times New Roman"/>
          <w:sz w:val="28"/>
          <w:szCs w:val="28"/>
        </w:rPr>
        <w:t>.03.</w:t>
      </w:r>
      <w:r w:rsidRPr="006436A4">
        <w:rPr>
          <w:rFonts w:ascii="Times New Roman" w:hAnsi="Times New Roman" w:cs="Times New Roman"/>
          <w:sz w:val="28"/>
          <w:szCs w:val="28"/>
        </w:rPr>
        <w:t>2018</w:t>
      </w:r>
      <w:r w:rsidR="007B072E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>№ 92н</w:t>
      </w:r>
      <w:r w:rsidR="000F7324" w:rsidRPr="000F7324">
        <w:rPr>
          <w:rFonts w:ascii="Times New Roman" w:hAnsi="Times New Roman" w:cs="Times New Roman"/>
          <w:sz w:val="28"/>
          <w:szCs w:val="28"/>
        </w:rPr>
        <w:t xml:space="preserve"> </w:t>
      </w:r>
      <w:r w:rsidR="000F7324"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«</w:t>
      </w:r>
      <w:r w:rsidR="000F7324" w:rsidRPr="000F7324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оказания первичной медико-санитарной помощи детям</w:t>
      </w:r>
      <w:r w:rsidR="007B072E" w:rsidRPr="006436A4">
        <w:rPr>
          <w:rFonts w:ascii="Times New Roman" w:hAnsi="Times New Roman" w:cs="Times New Roman"/>
          <w:sz w:val="28"/>
          <w:szCs w:val="28"/>
        </w:rPr>
        <w:t>»</w:t>
      </w:r>
      <w:r w:rsidRPr="006436A4">
        <w:rPr>
          <w:rFonts w:ascii="Times New Roman" w:hAnsi="Times New Roman" w:cs="Times New Roman"/>
          <w:sz w:val="28"/>
          <w:szCs w:val="28"/>
        </w:rPr>
        <w:t xml:space="preserve"> и обеспечена доступность для детского населения первичной медико-санитарной помощи, сокращено время ожидания в очереди при обращении</w:t>
      </w:r>
      <w:r w:rsidR="007B072E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>в указанные организации:</w:t>
      </w:r>
    </w:p>
    <w:p w14:paraId="5472B1CB" w14:textId="77777777" w:rsidR="007B072E" w:rsidRPr="006436A4" w:rsidRDefault="008D0F78" w:rsidP="007B07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324">
        <w:rPr>
          <w:rFonts w:ascii="Times New Roman" w:hAnsi="Times New Roman" w:cs="Times New Roman"/>
          <w:sz w:val="28"/>
          <w:szCs w:val="28"/>
        </w:rPr>
        <w:t xml:space="preserve">- </w:t>
      </w:r>
      <w:r w:rsidR="007B072E" w:rsidRPr="006436A4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7B072E">
        <w:rPr>
          <w:rFonts w:ascii="Times New Roman" w:hAnsi="Times New Roman" w:cs="Times New Roman"/>
          <w:sz w:val="28"/>
          <w:szCs w:val="28"/>
        </w:rPr>
        <w:t>департамента</w:t>
      </w:r>
      <w:r w:rsidR="007B072E" w:rsidRPr="006436A4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 по финансовой </w:t>
      </w:r>
      <w:r w:rsidR="007B072E">
        <w:rPr>
          <w:rFonts w:ascii="Times New Roman" w:hAnsi="Times New Roman" w:cs="Times New Roman"/>
          <w:sz w:val="28"/>
          <w:szCs w:val="28"/>
        </w:rPr>
        <w:t>деятельности</w:t>
      </w:r>
      <w:r w:rsidR="007B072E" w:rsidRPr="006436A4">
        <w:rPr>
          <w:rFonts w:ascii="Times New Roman" w:hAnsi="Times New Roman" w:cs="Times New Roman"/>
          <w:sz w:val="28"/>
          <w:szCs w:val="28"/>
        </w:rPr>
        <w:t>;</w:t>
      </w:r>
    </w:p>
    <w:p w14:paraId="0EFC1A48" w14:textId="094AA136" w:rsidR="008D0F78" w:rsidRPr="006436A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- главные врачи </w:t>
      </w:r>
      <w:r w:rsidR="007B072E">
        <w:rPr>
          <w:rFonts w:ascii="Times New Roman" w:hAnsi="Times New Roman" w:cs="Times New Roman"/>
          <w:bCs/>
          <w:sz w:val="28"/>
          <w:szCs w:val="28"/>
        </w:rPr>
        <w:t>ОГБУЗ «Детская областная больница</w:t>
      </w:r>
      <w:proofErr w:type="gramStart"/>
      <w:r w:rsidR="007B072E">
        <w:rPr>
          <w:rFonts w:ascii="Times New Roman" w:hAnsi="Times New Roman" w:cs="Times New Roman"/>
          <w:bCs/>
          <w:sz w:val="28"/>
          <w:szCs w:val="28"/>
        </w:rPr>
        <w:t xml:space="preserve">»,   </w:t>
      </w:r>
      <w:proofErr w:type="gramEnd"/>
      <w:r w:rsidR="007B072E">
        <w:rPr>
          <w:rFonts w:ascii="Times New Roman" w:hAnsi="Times New Roman" w:cs="Times New Roman"/>
          <w:bCs/>
          <w:sz w:val="28"/>
          <w:szCs w:val="28"/>
        </w:rPr>
        <w:t xml:space="preserve">                          ОГБУЗ «Николаевская районная больница»</w:t>
      </w:r>
      <w:r w:rsidRPr="006436A4">
        <w:rPr>
          <w:rFonts w:ascii="Times New Roman" w:hAnsi="Times New Roman" w:cs="Times New Roman"/>
          <w:sz w:val="28"/>
          <w:szCs w:val="28"/>
        </w:rPr>
        <w:t>;</w:t>
      </w:r>
    </w:p>
    <w:bookmarkEnd w:id="3"/>
    <w:bookmarkEnd w:id="4"/>
    <w:bookmarkEnd w:id="5"/>
    <w:p w14:paraId="7888FAB8" w14:textId="51DC55B3" w:rsidR="008D0F78" w:rsidRPr="006436A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4. Р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еализация организационно-планировочных решений внутренних пространств, обеспечивающих комфортность пребывания детей                                                в соответствии с приказом Минздрава России от </w:t>
      </w:r>
      <w:r w:rsidR="007B072E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0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7</w:t>
      </w:r>
      <w:r w:rsidR="007B072E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.03.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2018</w:t>
      </w:r>
      <w:r w:rsidR="007B072E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                                                         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№ 92н</w:t>
      </w:r>
      <w:r w:rsidR="007B072E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«</w:t>
      </w:r>
      <w:r w:rsidRPr="006436A4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оказания первичной медико-санитарной помощи детям»:</w:t>
      </w:r>
    </w:p>
    <w:p w14:paraId="6950E782" w14:textId="77777777" w:rsidR="007B072E" w:rsidRPr="006436A4" w:rsidRDefault="008D0F78" w:rsidP="007B07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- </w:t>
      </w:r>
      <w:r w:rsidR="007B072E" w:rsidRPr="006436A4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7B072E">
        <w:rPr>
          <w:rFonts w:ascii="Times New Roman" w:hAnsi="Times New Roman" w:cs="Times New Roman"/>
          <w:sz w:val="28"/>
          <w:szCs w:val="28"/>
        </w:rPr>
        <w:t>департамента</w:t>
      </w:r>
      <w:r w:rsidR="007B072E" w:rsidRPr="006436A4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 по финансовой </w:t>
      </w:r>
      <w:r w:rsidR="007B072E">
        <w:rPr>
          <w:rFonts w:ascii="Times New Roman" w:hAnsi="Times New Roman" w:cs="Times New Roman"/>
          <w:sz w:val="28"/>
          <w:szCs w:val="28"/>
        </w:rPr>
        <w:t>деятельности</w:t>
      </w:r>
      <w:r w:rsidR="007B072E" w:rsidRPr="006436A4">
        <w:rPr>
          <w:rFonts w:ascii="Times New Roman" w:hAnsi="Times New Roman" w:cs="Times New Roman"/>
          <w:sz w:val="28"/>
          <w:szCs w:val="28"/>
        </w:rPr>
        <w:t>;</w:t>
      </w:r>
    </w:p>
    <w:p w14:paraId="47537659" w14:textId="0F45FCA1" w:rsidR="008D0F78" w:rsidRPr="006436A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- главные врачи </w:t>
      </w:r>
      <w:r w:rsidR="007B072E">
        <w:rPr>
          <w:rFonts w:ascii="Times New Roman" w:hAnsi="Times New Roman" w:cs="Times New Roman"/>
          <w:bCs/>
          <w:sz w:val="28"/>
          <w:szCs w:val="28"/>
        </w:rPr>
        <w:t>ОГБУЗ «Детская областная больница</w:t>
      </w:r>
      <w:proofErr w:type="gramStart"/>
      <w:r w:rsidR="007B072E">
        <w:rPr>
          <w:rFonts w:ascii="Times New Roman" w:hAnsi="Times New Roman" w:cs="Times New Roman"/>
          <w:bCs/>
          <w:sz w:val="28"/>
          <w:szCs w:val="28"/>
        </w:rPr>
        <w:t xml:space="preserve">»,   </w:t>
      </w:r>
      <w:proofErr w:type="gramEnd"/>
      <w:r w:rsidR="007B072E">
        <w:rPr>
          <w:rFonts w:ascii="Times New Roman" w:hAnsi="Times New Roman" w:cs="Times New Roman"/>
          <w:bCs/>
          <w:sz w:val="28"/>
          <w:szCs w:val="28"/>
        </w:rPr>
        <w:t xml:space="preserve">                              ОГБУЗ «Николаевская районная больница»</w:t>
      </w:r>
      <w:r w:rsidR="007B072E" w:rsidRPr="006436A4">
        <w:rPr>
          <w:rFonts w:ascii="Times New Roman" w:hAnsi="Times New Roman" w:cs="Times New Roman"/>
          <w:sz w:val="28"/>
          <w:szCs w:val="28"/>
        </w:rPr>
        <w:t>;</w:t>
      </w:r>
    </w:p>
    <w:p w14:paraId="67F0148A" w14:textId="0109CC3A" w:rsidR="008D0F78" w:rsidRPr="006436A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5. Охват профилактическими медицинскими осмотрами детей в возрасте 15-17 лет в рамках реализации приказа Минздрава России от 10</w:t>
      </w:r>
      <w:r w:rsidR="008D7592">
        <w:rPr>
          <w:rFonts w:ascii="Times New Roman" w:hAnsi="Times New Roman" w:cs="Times New Roman"/>
          <w:sz w:val="28"/>
          <w:szCs w:val="28"/>
        </w:rPr>
        <w:t>.08.</w:t>
      </w:r>
      <w:r w:rsidRPr="006436A4">
        <w:rPr>
          <w:rFonts w:ascii="Times New Roman" w:hAnsi="Times New Roman" w:cs="Times New Roman"/>
          <w:sz w:val="28"/>
          <w:szCs w:val="28"/>
        </w:rPr>
        <w:t>2017</w:t>
      </w:r>
      <w:r w:rsidR="008D75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36A4">
        <w:rPr>
          <w:rFonts w:ascii="Times New Roman" w:hAnsi="Times New Roman" w:cs="Times New Roman"/>
          <w:sz w:val="28"/>
          <w:szCs w:val="28"/>
        </w:rPr>
        <w:t>№ 514н «О Порядке проведения профилактических медицинских осмотров несовершеннолетних»: девочек – врачами акушерами-гинекологами; мальчиков - врачами детскими урологами-андрологами:</w:t>
      </w:r>
    </w:p>
    <w:p w14:paraId="3F8A83B2" w14:textId="5DF11596" w:rsidR="008D0F78" w:rsidRPr="006436A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- главный внештатный хирург детский </w:t>
      </w:r>
      <w:r w:rsidR="008D7592">
        <w:rPr>
          <w:rFonts w:ascii="Times New Roman" w:hAnsi="Times New Roman" w:cs="Times New Roman"/>
          <w:sz w:val="28"/>
          <w:szCs w:val="28"/>
        </w:rPr>
        <w:t>департамента</w:t>
      </w:r>
      <w:r w:rsidRPr="006436A4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области;</w:t>
      </w:r>
    </w:p>
    <w:p w14:paraId="3FEB255F" w14:textId="77777777" w:rsidR="008D0F78" w:rsidRPr="006436A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 главные врачи областных государственных бюджетных учреждений здравоохранения Еврейской автономной области.</w:t>
      </w:r>
    </w:p>
    <w:p w14:paraId="3B0581F5" w14:textId="77777777" w:rsidR="008D0F78" w:rsidRPr="006436A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6. Оказание медицинской помощи женщинам в период беременности, родов и в послеродовой период, в том числе за счет средств родовых сертификатов:</w:t>
      </w:r>
    </w:p>
    <w:p w14:paraId="4922BB1E" w14:textId="77777777" w:rsidR="0011515C" w:rsidRPr="006436A4" w:rsidRDefault="0011515C" w:rsidP="001151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 главные врачи областных государственных бюджетных учреждений здравоохранения Еврейской автономной области.</w:t>
      </w:r>
    </w:p>
    <w:p w14:paraId="28BEA1C3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7. Обучение специалистов в области перинатологии, неонатологии                           и педиатрии в симуляционных центрах:</w:t>
      </w:r>
    </w:p>
    <w:p w14:paraId="60C06B53" w14:textId="77777777" w:rsidR="008D0F78" w:rsidRPr="006436A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 главные врачи областных государственных бюджетных учреждений здравоохранения Еврейской автономной области.</w:t>
      </w:r>
    </w:p>
    <w:p w14:paraId="699E5106" w14:textId="77777777" w:rsidR="007F50A3" w:rsidRDefault="007F50A3" w:rsidP="008D0F78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BB5965" w14:textId="22DBE9A0" w:rsidR="008D0F78" w:rsidRPr="006436A4" w:rsidRDefault="008D0F78" w:rsidP="008D0F78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4. Участники Программы</w:t>
      </w:r>
    </w:p>
    <w:p w14:paraId="7E61344E" w14:textId="77777777" w:rsidR="008D0F78" w:rsidRPr="006436A4" w:rsidRDefault="008D0F78" w:rsidP="008D0F78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14:paraId="72209283" w14:textId="77777777" w:rsidR="008D0F78" w:rsidRPr="006436A4" w:rsidRDefault="008D0F78" w:rsidP="008D0F78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Общие мероприятия по Программе:</w:t>
      </w:r>
    </w:p>
    <w:p w14:paraId="66A1A74B" w14:textId="2BB4083E" w:rsidR="008D0F78" w:rsidRPr="006436A4" w:rsidRDefault="008D0F78" w:rsidP="008D0F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="0011515C">
        <w:rPr>
          <w:rFonts w:ascii="Times New Roman" w:hAnsi="Times New Roman" w:cs="Times New Roman"/>
          <w:sz w:val="28"/>
          <w:szCs w:val="28"/>
        </w:rPr>
        <w:t>департамента</w:t>
      </w:r>
      <w:r w:rsidRPr="006436A4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области;</w:t>
      </w:r>
    </w:p>
    <w:p w14:paraId="629BE440" w14:textId="2DA5D863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7592">
        <w:rPr>
          <w:rFonts w:ascii="Times New Roman" w:hAnsi="Times New Roman" w:cs="Times New Roman"/>
          <w:sz w:val="28"/>
          <w:szCs w:val="28"/>
        </w:rPr>
        <w:t>п</w:t>
      </w:r>
      <w:r w:rsidRPr="006436A4">
        <w:rPr>
          <w:rFonts w:ascii="Times New Roman" w:hAnsi="Times New Roman" w:cs="Times New Roman"/>
          <w:sz w:val="28"/>
          <w:szCs w:val="28"/>
        </w:rPr>
        <w:t xml:space="preserve">ервый заместитель начальника </w:t>
      </w:r>
      <w:r w:rsidR="008D7592">
        <w:rPr>
          <w:rFonts w:ascii="Times New Roman" w:hAnsi="Times New Roman" w:cs="Times New Roman"/>
          <w:sz w:val="28"/>
          <w:szCs w:val="28"/>
        </w:rPr>
        <w:t>департамента</w:t>
      </w:r>
      <w:r w:rsidRPr="006436A4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области;</w:t>
      </w:r>
    </w:p>
    <w:p w14:paraId="11905CB2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2. Разработка Программы:</w:t>
      </w:r>
    </w:p>
    <w:p w14:paraId="6A40CC4A" w14:textId="789B5B3F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- </w:t>
      </w:r>
      <w:r w:rsidR="00E602A4">
        <w:rPr>
          <w:rFonts w:ascii="Times New Roman" w:hAnsi="Times New Roman" w:cs="Times New Roman"/>
          <w:sz w:val="28"/>
          <w:szCs w:val="28"/>
        </w:rPr>
        <w:t>начальник отдела анализа и планирования</w:t>
      </w:r>
      <w:r w:rsidR="00C36B99">
        <w:rPr>
          <w:rFonts w:ascii="Times New Roman" w:hAnsi="Times New Roman" w:cs="Times New Roman"/>
          <w:sz w:val="28"/>
          <w:szCs w:val="28"/>
        </w:rPr>
        <w:t xml:space="preserve"> областного государственного казенного учреждения здравоохранения</w:t>
      </w:r>
      <w:r w:rsidR="00E602A4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>«МИАЦ»</w:t>
      </w:r>
      <w:r w:rsidR="00120565">
        <w:rPr>
          <w:rFonts w:ascii="Times New Roman" w:hAnsi="Times New Roman" w:cs="Times New Roman"/>
          <w:sz w:val="28"/>
          <w:szCs w:val="28"/>
        </w:rPr>
        <w:t>.</w:t>
      </w:r>
    </w:p>
    <w:p w14:paraId="52EA127E" w14:textId="1D513584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3. Дооснащение медицинскими изделиями в соответствии</w:t>
      </w:r>
      <w:r w:rsidR="00632D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436A4">
        <w:rPr>
          <w:rFonts w:ascii="Times New Roman" w:hAnsi="Times New Roman" w:cs="Times New Roman"/>
          <w:sz w:val="28"/>
          <w:szCs w:val="28"/>
        </w:rPr>
        <w:t xml:space="preserve">с требованиями приказа Минздрава России от </w:t>
      </w:r>
      <w:r w:rsidR="00D048EA">
        <w:rPr>
          <w:rFonts w:ascii="Times New Roman" w:hAnsi="Times New Roman" w:cs="Times New Roman"/>
          <w:sz w:val="28"/>
          <w:szCs w:val="28"/>
        </w:rPr>
        <w:t>0</w:t>
      </w:r>
      <w:r w:rsidRPr="006436A4">
        <w:rPr>
          <w:rFonts w:ascii="Times New Roman" w:hAnsi="Times New Roman" w:cs="Times New Roman"/>
          <w:sz w:val="28"/>
          <w:szCs w:val="28"/>
        </w:rPr>
        <w:t>7</w:t>
      </w:r>
      <w:r w:rsidR="00D048EA">
        <w:rPr>
          <w:rFonts w:ascii="Times New Roman" w:hAnsi="Times New Roman" w:cs="Times New Roman"/>
          <w:sz w:val="28"/>
          <w:szCs w:val="28"/>
        </w:rPr>
        <w:t>.03.</w:t>
      </w:r>
      <w:r w:rsidRPr="006436A4">
        <w:rPr>
          <w:rFonts w:ascii="Times New Roman" w:hAnsi="Times New Roman" w:cs="Times New Roman"/>
          <w:sz w:val="28"/>
          <w:szCs w:val="28"/>
        </w:rPr>
        <w:t>2018</w:t>
      </w:r>
      <w:r w:rsidR="00632D0F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>№ 92н</w:t>
      </w:r>
      <w:r w:rsidR="00632D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632D0F">
        <w:rPr>
          <w:rFonts w:ascii="Times New Roman" w:hAnsi="Times New Roman" w:cs="Times New Roman"/>
          <w:sz w:val="28"/>
          <w:szCs w:val="28"/>
        </w:rPr>
        <w:t xml:space="preserve">  </w:t>
      </w:r>
      <w:r w:rsidRPr="006436A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436A4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оказания первичной медико-санитарной помощи детям» детских поликлиник</w:t>
      </w:r>
      <w:r w:rsidR="00D048EA" w:rsidRPr="00D04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8EA">
        <w:rPr>
          <w:rFonts w:ascii="Times New Roman" w:hAnsi="Times New Roman" w:cs="Times New Roman"/>
          <w:bCs/>
          <w:sz w:val="28"/>
          <w:szCs w:val="28"/>
        </w:rPr>
        <w:t>ОГБУЗ «Детская областная больница», ОГБУЗ «Николаевская районная больница»:</w:t>
      </w:r>
    </w:p>
    <w:p w14:paraId="78D43CEB" w14:textId="32B16694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</w:t>
      </w:r>
      <w:r w:rsidR="00D048EA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>директор Территориального фонда</w:t>
      </w:r>
      <w:r w:rsidR="00632D0F" w:rsidRPr="00632D0F">
        <w:rPr>
          <w:rFonts w:ascii="Times New Roman" w:hAnsi="Times New Roman" w:cs="Times New Roman"/>
          <w:sz w:val="28"/>
          <w:szCs w:val="28"/>
        </w:rPr>
        <w:t xml:space="preserve"> </w:t>
      </w:r>
      <w:r w:rsidR="00632D0F">
        <w:rPr>
          <w:rFonts w:ascii="Times New Roman" w:hAnsi="Times New Roman" w:cs="Times New Roman"/>
          <w:sz w:val="28"/>
          <w:szCs w:val="28"/>
        </w:rPr>
        <w:t>обязательного</w:t>
      </w:r>
      <w:r w:rsidRPr="006436A4">
        <w:rPr>
          <w:rFonts w:ascii="Times New Roman" w:hAnsi="Times New Roman" w:cs="Times New Roman"/>
          <w:sz w:val="28"/>
          <w:szCs w:val="28"/>
        </w:rPr>
        <w:t xml:space="preserve"> медицинского страхования Еврейской автономной области;</w:t>
      </w:r>
    </w:p>
    <w:p w14:paraId="0131F8B7" w14:textId="70AB915B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4. Р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еализация организационно-планировочных решений внутренних пространств, обеспечивающих комфортность пребывания детей                                           в соответствии с приказом Минздрава России </w:t>
      </w:r>
      <w:r w:rsidR="00D048EA" w:rsidRPr="006436A4">
        <w:rPr>
          <w:rFonts w:ascii="Times New Roman" w:hAnsi="Times New Roman" w:cs="Times New Roman"/>
          <w:sz w:val="28"/>
          <w:szCs w:val="28"/>
        </w:rPr>
        <w:t xml:space="preserve">от </w:t>
      </w:r>
      <w:r w:rsidR="00D048EA">
        <w:rPr>
          <w:rFonts w:ascii="Times New Roman" w:hAnsi="Times New Roman" w:cs="Times New Roman"/>
          <w:sz w:val="28"/>
          <w:szCs w:val="28"/>
        </w:rPr>
        <w:t>0</w:t>
      </w:r>
      <w:r w:rsidR="00D048EA" w:rsidRPr="006436A4">
        <w:rPr>
          <w:rFonts w:ascii="Times New Roman" w:hAnsi="Times New Roman" w:cs="Times New Roman"/>
          <w:sz w:val="28"/>
          <w:szCs w:val="28"/>
        </w:rPr>
        <w:t>7</w:t>
      </w:r>
      <w:r w:rsidR="00D048EA">
        <w:rPr>
          <w:rFonts w:ascii="Times New Roman" w:hAnsi="Times New Roman" w:cs="Times New Roman"/>
          <w:sz w:val="28"/>
          <w:szCs w:val="28"/>
        </w:rPr>
        <w:t>.03.</w:t>
      </w:r>
      <w:r w:rsidR="00D048EA" w:rsidRPr="006436A4">
        <w:rPr>
          <w:rFonts w:ascii="Times New Roman" w:hAnsi="Times New Roman" w:cs="Times New Roman"/>
          <w:sz w:val="28"/>
          <w:szCs w:val="28"/>
        </w:rPr>
        <w:t>2018</w:t>
      </w:r>
      <w:r w:rsidR="00D048EA">
        <w:rPr>
          <w:rFonts w:ascii="Times New Roman" w:hAnsi="Times New Roman" w:cs="Times New Roman"/>
          <w:sz w:val="28"/>
          <w:szCs w:val="28"/>
        </w:rPr>
        <w:t xml:space="preserve"> </w:t>
      </w:r>
      <w:r w:rsidR="00D048EA" w:rsidRPr="006436A4">
        <w:rPr>
          <w:rFonts w:ascii="Times New Roman" w:hAnsi="Times New Roman" w:cs="Times New Roman"/>
          <w:sz w:val="28"/>
          <w:szCs w:val="28"/>
        </w:rPr>
        <w:t xml:space="preserve">№ 92н </w:t>
      </w:r>
      <w:r w:rsidR="00D048E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D048EA">
        <w:rPr>
          <w:rFonts w:ascii="Times New Roman" w:hAnsi="Times New Roman" w:cs="Times New Roman"/>
          <w:sz w:val="28"/>
          <w:szCs w:val="28"/>
        </w:rPr>
        <w:t xml:space="preserve">   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«</w:t>
      </w:r>
      <w:proofErr w:type="gramEnd"/>
      <w:r w:rsidRPr="006436A4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оказания первичной                          медико-санитарной помощи детям»:</w:t>
      </w:r>
    </w:p>
    <w:p w14:paraId="468DA7E3" w14:textId="2E8F89F1" w:rsidR="008D0F78" w:rsidRPr="006436A4" w:rsidRDefault="008D0F78" w:rsidP="00632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47">
        <w:rPr>
          <w:rFonts w:ascii="Times New Roman" w:hAnsi="Times New Roman" w:cs="Times New Roman"/>
          <w:sz w:val="28"/>
          <w:szCs w:val="28"/>
        </w:rPr>
        <w:t xml:space="preserve">- </w:t>
      </w:r>
      <w:r w:rsidR="000E6B47" w:rsidRPr="000E6B47">
        <w:rPr>
          <w:rFonts w:ascii="Times New Roman" w:hAnsi="Times New Roman" w:cs="Times New Roman"/>
          <w:sz w:val="28"/>
          <w:szCs w:val="28"/>
        </w:rPr>
        <w:t>зам</w:t>
      </w:r>
      <w:r w:rsidR="000E6B47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D048EA" w:rsidRPr="006436A4">
        <w:rPr>
          <w:rFonts w:ascii="Times New Roman" w:hAnsi="Times New Roman" w:cs="Times New Roman"/>
          <w:sz w:val="28"/>
          <w:szCs w:val="28"/>
        </w:rPr>
        <w:t>начальник</w:t>
      </w:r>
      <w:r w:rsidR="00D048EA">
        <w:rPr>
          <w:rFonts w:ascii="Times New Roman" w:hAnsi="Times New Roman" w:cs="Times New Roman"/>
          <w:sz w:val="28"/>
          <w:szCs w:val="28"/>
        </w:rPr>
        <w:t>а</w:t>
      </w:r>
      <w:r w:rsidR="00D048EA" w:rsidRPr="006436A4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6436A4">
        <w:rPr>
          <w:rFonts w:ascii="Times New Roman" w:hAnsi="Times New Roman" w:cs="Times New Roman"/>
          <w:sz w:val="28"/>
          <w:szCs w:val="28"/>
        </w:rPr>
        <w:t>архитектуры</w:t>
      </w:r>
      <w:r w:rsidR="00D048EA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 xml:space="preserve">и строительства правительства Еврейской автономной области; </w:t>
      </w:r>
    </w:p>
    <w:p w14:paraId="436E9764" w14:textId="6D61DC5F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5. Охват профилактическими медицинскими осмотрами детей в возрасте 15-17 лет в рамках реализации приказа Минздрава России от 10</w:t>
      </w:r>
      <w:r w:rsidR="00632D0F">
        <w:rPr>
          <w:rFonts w:ascii="Times New Roman" w:hAnsi="Times New Roman" w:cs="Times New Roman"/>
          <w:sz w:val="28"/>
          <w:szCs w:val="28"/>
        </w:rPr>
        <w:t>.08.</w:t>
      </w:r>
      <w:r w:rsidRPr="006436A4">
        <w:rPr>
          <w:rFonts w:ascii="Times New Roman" w:hAnsi="Times New Roman" w:cs="Times New Roman"/>
          <w:sz w:val="28"/>
          <w:szCs w:val="28"/>
        </w:rPr>
        <w:t>2017</w:t>
      </w:r>
      <w:r w:rsidR="00632D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36A4">
        <w:rPr>
          <w:rFonts w:ascii="Times New Roman" w:hAnsi="Times New Roman" w:cs="Times New Roman"/>
          <w:sz w:val="28"/>
          <w:szCs w:val="28"/>
        </w:rPr>
        <w:t xml:space="preserve"> № 514н «О Порядке проведения профилактических медицинских осмотров несовершеннолетних»: девочек – врачами акушерами-гинекологами; мальчиков </w:t>
      </w:r>
      <w:r w:rsidR="00EF1FCA" w:rsidRPr="006436A4">
        <w:rPr>
          <w:rFonts w:ascii="Times New Roman" w:hAnsi="Times New Roman" w:cs="Times New Roman"/>
          <w:sz w:val="28"/>
          <w:szCs w:val="28"/>
        </w:rPr>
        <w:t>–</w:t>
      </w:r>
      <w:r w:rsidRPr="006436A4">
        <w:rPr>
          <w:rFonts w:ascii="Times New Roman" w:hAnsi="Times New Roman" w:cs="Times New Roman"/>
          <w:sz w:val="28"/>
          <w:szCs w:val="28"/>
        </w:rPr>
        <w:t xml:space="preserve"> врачами детскими урологами-андрологами:</w:t>
      </w:r>
    </w:p>
    <w:p w14:paraId="5F7B8C5B" w14:textId="77777777" w:rsidR="00092240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 директор Территориального фонда</w:t>
      </w:r>
      <w:r w:rsidR="00632D0F">
        <w:rPr>
          <w:rFonts w:ascii="Times New Roman" w:hAnsi="Times New Roman" w:cs="Times New Roman"/>
          <w:sz w:val="28"/>
          <w:szCs w:val="28"/>
        </w:rPr>
        <w:t xml:space="preserve"> обязательного</w:t>
      </w:r>
      <w:r w:rsidRPr="006436A4">
        <w:rPr>
          <w:rFonts w:ascii="Times New Roman" w:hAnsi="Times New Roman" w:cs="Times New Roman"/>
          <w:sz w:val="28"/>
          <w:szCs w:val="28"/>
        </w:rPr>
        <w:t xml:space="preserve"> медицинского страхования Еврейской автономной области;</w:t>
      </w:r>
    </w:p>
    <w:p w14:paraId="55E4B48F" w14:textId="7C8449A4" w:rsidR="008D0F78" w:rsidRPr="006436A4" w:rsidRDefault="008D0F78" w:rsidP="008D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6. Проведение медицинского тестирования школьников и студентов </w:t>
      </w:r>
      <w:r w:rsidR="002061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36A4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Минздрава России от 06.10.2014 № 581н                      </w:t>
      </w:r>
      <w:proofErr w:type="gramStart"/>
      <w:r w:rsidRPr="006436A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436A4">
        <w:rPr>
          <w:rFonts w:ascii="Times New Roman" w:hAnsi="Times New Roman" w:cs="Times New Roman"/>
          <w:sz w:val="28"/>
          <w:szCs w:val="28"/>
        </w:rPr>
        <w:t>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веществ»:</w:t>
      </w:r>
    </w:p>
    <w:p w14:paraId="41EFC03E" w14:textId="20D593E4" w:rsidR="008D0F78" w:rsidRPr="006436A4" w:rsidRDefault="008D0F78" w:rsidP="008D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- </w:t>
      </w:r>
      <w:r w:rsidR="00632D0F">
        <w:rPr>
          <w:rFonts w:ascii="Times New Roman" w:hAnsi="Times New Roman" w:cs="Times New Roman"/>
          <w:sz w:val="28"/>
          <w:szCs w:val="28"/>
        </w:rPr>
        <w:t>начальник</w:t>
      </w:r>
      <w:r w:rsidRPr="006436A4">
        <w:rPr>
          <w:rFonts w:ascii="Times New Roman" w:hAnsi="Times New Roman" w:cs="Times New Roman"/>
          <w:sz w:val="28"/>
          <w:szCs w:val="28"/>
        </w:rPr>
        <w:t xml:space="preserve"> </w:t>
      </w:r>
      <w:r w:rsidR="000E6B47">
        <w:rPr>
          <w:rFonts w:ascii="Times New Roman" w:hAnsi="Times New Roman" w:cs="Times New Roman"/>
          <w:sz w:val="28"/>
          <w:szCs w:val="28"/>
        </w:rPr>
        <w:t>департамента</w:t>
      </w:r>
      <w:r w:rsidRPr="006436A4">
        <w:rPr>
          <w:rFonts w:ascii="Times New Roman" w:hAnsi="Times New Roman" w:cs="Times New Roman"/>
          <w:sz w:val="28"/>
          <w:szCs w:val="28"/>
        </w:rPr>
        <w:t xml:space="preserve"> образования Еврейской автономной области</w:t>
      </w:r>
      <w:r w:rsidR="00632D0F">
        <w:rPr>
          <w:rFonts w:ascii="Times New Roman" w:hAnsi="Times New Roman" w:cs="Times New Roman"/>
          <w:sz w:val="28"/>
          <w:szCs w:val="28"/>
        </w:rPr>
        <w:t>.</w:t>
      </w:r>
    </w:p>
    <w:p w14:paraId="25AEF2C0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7. Оказание медицинской помощи женщинам в период беременности, родов и в послеродовой период, в том числе за счет средств родовых сертификатов:</w:t>
      </w:r>
    </w:p>
    <w:p w14:paraId="43A37CA0" w14:textId="7793E54F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 управляющ</w:t>
      </w:r>
      <w:r w:rsidR="00632D0F">
        <w:rPr>
          <w:rFonts w:ascii="Times New Roman" w:hAnsi="Times New Roman" w:cs="Times New Roman"/>
          <w:sz w:val="28"/>
          <w:szCs w:val="28"/>
        </w:rPr>
        <w:t>ий</w:t>
      </w:r>
      <w:r w:rsidRPr="006436A4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632D0F">
        <w:rPr>
          <w:rFonts w:ascii="Times New Roman" w:hAnsi="Times New Roman" w:cs="Times New Roman"/>
          <w:sz w:val="28"/>
          <w:szCs w:val="28"/>
        </w:rPr>
        <w:t>ым</w:t>
      </w:r>
      <w:r w:rsidRPr="006436A4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632D0F">
        <w:rPr>
          <w:rFonts w:ascii="Times New Roman" w:hAnsi="Times New Roman" w:cs="Times New Roman"/>
          <w:sz w:val="28"/>
          <w:szCs w:val="28"/>
        </w:rPr>
        <w:t>ем</w:t>
      </w:r>
      <w:r w:rsidRPr="006436A4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по Еврейской автономной области;</w:t>
      </w:r>
    </w:p>
    <w:p w14:paraId="71F0EDE6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8. Обучение специалистов в области перинатологии, неонатологии                           и педиатрии в симуляционных центрах:</w:t>
      </w:r>
    </w:p>
    <w:p w14:paraId="42E38059" w14:textId="0EB67D6A" w:rsidR="008D0F78" w:rsidRPr="006436A4" w:rsidRDefault="008D0F78" w:rsidP="008D0F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</w:t>
      </w:r>
      <w:r w:rsidR="00632D0F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 xml:space="preserve">первый заместитель начальника </w:t>
      </w:r>
      <w:r w:rsidR="000E6B47">
        <w:rPr>
          <w:rFonts w:ascii="Times New Roman" w:hAnsi="Times New Roman" w:cs="Times New Roman"/>
          <w:sz w:val="28"/>
          <w:szCs w:val="28"/>
        </w:rPr>
        <w:t>департамента</w:t>
      </w:r>
      <w:r w:rsidRPr="006436A4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области;</w:t>
      </w:r>
    </w:p>
    <w:p w14:paraId="2CBFB079" w14:textId="44EC06E1" w:rsidR="008D0F78" w:rsidRPr="006436A4" w:rsidRDefault="008D0F78" w:rsidP="008D0F78">
      <w:pPr>
        <w:ind w:left="851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- ректор </w:t>
      </w:r>
      <w:r w:rsidRPr="006436A4">
        <w:rPr>
          <w:rFonts w:ascii="Times New Roman" w:hAnsi="Times New Roman" w:cs="Times New Roman"/>
          <w:noProof/>
          <w:sz w:val="28"/>
          <w:szCs w:val="28"/>
        </w:rPr>
        <w:t>ФГБОУ ВО ДВГМУ Минздрава России.</w:t>
      </w:r>
    </w:p>
    <w:p w14:paraId="50E1D923" w14:textId="77777777"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lastRenderedPageBreak/>
        <w:t>5. Сроки и этапы реализации Программы</w:t>
      </w:r>
    </w:p>
    <w:p w14:paraId="035402FD" w14:textId="77777777"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34D45" w14:textId="77777777" w:rsidR="008D0F78" w:rsidRPr="006436A4" w:rsidRDefault="008D0F78" w:rsidP="008D0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Программа реализуется в 2019-2024 годах:</w:t>
      </w:r>
    </w:p>
    <w:p w14:paraId="544E7936" w14:textId="77777777" w:rsidR="00EF1FCA" w:rsidRPr="002D5785" w:rsidRDefault="00EF1FCA" w:rsidP="008D0F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B8341A" w14:textId="5B75E13B" w:rsidR="008D0F78" w:rsidRPr="006436A4" w:rsidRDefault="008D0F78" w:rsidP="008D0F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36A4">
        <w:rPr>
          <w:rFonts w:ascii="Times New Roman" w:hAnsi="Times New Roman" w:cs="Times New Roman"/>
          <w:sz w:val="28"/>
          <w:szCs w:val="28"/>
        </w:rPr>
        <w:t xml:space="preserve"> этап – 2019 год</w:t>
      </w:r>
    </w:p>
    <w:p w14:paraId="1BB3805F" w14:textId="77777777" w:rsidR="008D0F78" w:rsidRPr="006436A4" w:rsidRDefault="008D0F78" w:rsidP="008D0F7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этап – 2020 год</w:t>
      </w:r>
    </w:p>
    <w:p w14:paraId="50507575" w14:textId="77777777" w:rsidR="008D0F78" w:rsidRPr="006436A4" w:rsidRDefault="008D0F78" w:rsidP="008D0F7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этап – 2021 год</w:t>
      </w:r>
    </w:p>
    <w:p w14:paraId="39B6E524" w14:textId="77777777" w:rsidR="008D0F78" w:rsidRPr="006436A4" w:rsidRDefault="008D0F78" w:rsidP="008D0F7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этап – 2022 год</w:t>
      </w:r>
    </w:p>
    <w:p w14:paraId="3881758A" w14:textId="77777777" w:rsidR="008D0F78" w:rsidRPr="006436A4" w:rsidRDefault="008D0F78" w:rsidP="008D0F7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этап – 2023 год</w:t>
      </w:r>
    </w:p>
    <w:p w14:paraId="5986F258" w14:textId="77777777" w:rsidR="008D0F78" w:rsidRPr="006436A4" w:rsidRDefault="008D0F78" w:rsidP="008D0F7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этап – 2024 год</w:t>
      </w:r>
    </w:p>
    <w:p w14:paraId="4A308266" w14:textId="0827F4A0" w:rsidR="008D0F78" w:rsidRPr="006436A4" w:rsidRDefault="008D0F78" w:rsidP="008D0F7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Цель </w:t>
      </w:r>
      <w:r w:rsidR="00632D0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</w:t>
      </w:r>
    </w:p>
    <w:p w14:paraId="4207533A" w14:textId="77777777" w:rsidR="008D0F78" w:rsidRPr="006436A4" w:rsidRDefault="008D0F78" w:rsidP="008D0F7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E10BF8C" w14:textId="099D9183" w:rsidR="008D0F78" w:rsidRPr="006436A4" w:rsidRDefault="008D0F78" w:rsidP="008D0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Достижение целевого показателя (6,5) </w:t>
      </w:r>
      <w:r w:rsidR="00632D0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6" w:name="_Hlk73024438"/>
      <w:r w:rsidR="00632D0F" w:rsidRPr="006436A4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632D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436A4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32D0F">
        <w:rPr>
          <w:rFonts w:ascii="Times New Roman" w:hAnsi="Times New Roman" w:cs="Times New Roman"/>
          <w:sz w:val="28"/>
          <w:szCs w:val="28"/>
        </w:rPr>
        <w:t xml:space="preserve">в </w:t>
      </w:r>
      <w:r w:rsidRPr="006436A4">
        <w:rPr>
          <w:rFonts w:ascii="Times New Roman" w:hAnsi="Times New Roman" w:cs="Times New Roman"/>
          <w:sz w:val="28"/>
          <w:szCs w:val="28"/>
        </w:rPr>
        <w:t>2024 году по уровню младенческой смертности, а также совершенствовани</w:t>
      </w:r>
      <w:r w:rsidR="00632D0F">
        <w:rPr>
          <w:rFonts w:ascii="Times New Roman" w:hAnsi="Times New Roman" w:cs="Times New Roman"/>
          <w:sz w:val="28"/>
          <w:szCs w:val="28"/>
        </w:rPr>
        <w:t>е</w:t>
      </w:r>
      <w:r w:rsidRPr="006436A4">
        <w:rPr>
          <w:rFonts w:ascii="Times New Roman" w:hAnsi="Times New Roman" w:cs="Times New Roman"/>
          <w:sz w:val="28"/>
          <w:szCs w:val="28"/>
        </w:rPr>
        <w:t xml:space="preserve"> оказания специализированной, в том числе высокотехнологичной, медицинской помощи детям, повышени</w:t>
      </w:r>
      <w:r w:rsidR="00632D0F">
        <w:rPr>
          <w:rFonts w:ascii="Times New Roman" w:hAnsi="Times New Roman" w:cs="Times New Roman"/>
          <w:sz w:val="28"/>
          <w:szCs w:val="28"/>
        </w:rPr>
        <w:t>е</w:t>
      </w:r>
      <w:r w:rsidRPr="006436A4">
        <w:rPr>
          <w:rFonts w:ascii="Times New Roman" w:hAnsi="Times New Roman" w:cs="Times New Roman"/>
          <w:sz w:val="28"/>
          <w:szCs w:val="28"/>
        </w:rPr>
        <w:t xml:space="preserve">   доступности и качества медицинской помощи на всех этапах ее оказания, а также профилактики заболеваемости.</w:t>
      </w:r>
    </w:p>
    <w:p w14:paraId="042F89EB" w14:textId="48AEB03C" w:rsidR="008D0F78" w:rsidRPr="006436A4" w:rsidRDefault="008D0F78" w:rsidP="008D0F7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Задачи </w:t>
      </w:r>
      <w:r w:rsidR="00632D0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</w:t>
      </w:r>
    </w:p>
    <w:p w14:paraId="2ECAC20E" w14:textId="77777777" w:rsidR="008D0F78" w:rsidRPr="006436A4" w:rsidRDefault="008D0F78" w:rsidP="008D0F7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38956AF" w14:textId="3CD5D57E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1. </w:t>
      </w:r>
      <w:r w:rsidR="002440FB">
        <w:rPr>
          <w:rFonts w:ascii="Times New Roman" w:hAnsi="Times New Roman" w:cs="Times New Roman"/>
          <w:sz w:val="28"/>
          <w:szCs w:val="28"/>
        </w:rPr>
        <w:t>С</w:t>
      </w:r>
      <w:r w:rsidRPr="006436A4">
        <w:rPr>
          <w:rFonts w:ascii="Times New Roman" w:hAnsi="Times New Roman" w:cs="Times New Roman"/>
          <w:sz w:val="28"/>
          <w:szCs w:val="28"/>
        </w:rPr>
        <w:t>нижени</w:t>
      </w:r>
      <w:r w:rsidR="002440FB">
        <w:rPr>
          <w:rFonts w:ascii="Times New Roman" w:hAnsi="Times New Roman" w:cs="Times New Roman"/>
          <w:sz w:val="28"/>
          <w:szCs w:val="28"/>
        </w:rPr>
        <w:t>е</w:t>
      </w:r>
      <w:r w:rsidRPr="006436A4">
        <w:rPr>
          <w:rFonts w:ascii="Times New Roman" w:hAnsi="Times New Roman" w:cs="Times New Roman"/>
          <w:sz w:val="28"/>
          <w:szCs w:val="28"/>
        </w:rPr>
        <w:t xml:space="preserve"> смертности детей в возрасте 0-1 года на 1000 родившихся </w:t>
      </w:r>
      <w:r w:rsidRPr="00AA10E6">
        <w:rPr>
          <w:rFonts w:ascii="Times New Roman" w:hAnsi="Times New Roman" w:cs="Times New Roman"/>
          <w:sz w:val="28"/>
          <w:szCs w:val="28"/>
        </w:rPr>
        <w:t xml:space="preserve">живыми до </w:t>
      </w:r>
      <w:r w:rsidR="00AA10E6" w:rsidRPr="00AA10E6">
        <w:rPr>
          <w:rFonts w:ascii="Times New Roman" w:hAnsi="Times New Roman" w:cs="Times New Roman"/>
          <w:sz w:val="28"/>
          <w:szCs w:val="28"/>
        </w:rPr>
        <w:t>4</w:t>
      </w:r>
      <w:r w:rsidRPr="00AA10E6">
        <w:rPr>
          <w:rFonts w:ascii="Times New Roman" w:hAnsi="Times New Roman" w:cs="Times New Roman"/>
          <w:sz w:val="28"/>
          <w:szCs w:val="28"/>
        </w:rPr>
        <w:t>,5 в 2024</w:t>
      </w:r>
      <w:r w:rsidRPr="006436A4">
        <w:rPr>
          <w:rFonts w:ascii="Times New Roman" w:hAnsi="Times New Roman" w:cs="Times New Roman"/>
          <w:sz w:val="28"/>
          <w:szCs w:val="28"/>
        </w:rPr>
        <w:t xml:space="preserve"> году в </w:t>
      </w:r>
      <w:bookmarkStart w:id="7" w:name="_Hlk73025637"/>
      <w:r w:rsidR="00EA05E1" w:rsidRPr="006436A4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EA05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A05E1" w:rsidRPr="006436A4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буд</w:t>
      </w:r>
      <w:r w:rsidR="00244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достигнут</w:t>
      </w:r>
      <w:r w:rsidR="002440F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путем:</w:t>
      </w:r>
    </w:p>
    <w:p w14:paraId="56CF541C" w14:textId="011358EF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- мониторинга соблюдения</w:t>
      </w:r>
      <w:r w:rsidRPr="006436A4">
        <w:rPr>
          <w:rFonts w:ascii="Times New Roman" w:hAnsi="Times New Roman" w:cs="Times New Roman"/>
          <w:sz w:val="28"/>
          <w:szCs w:val="28"/>
        </w:rPr>
        <w:t xml:space="preserve"> нормативно-правовых документов </w:t>
      </w:r>
      <w:r w:rsidR="00E7022C" w:rsidRPr="006436A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6436A4">
        <w:rPr>
          <w:rFonts w:ascii="Times New Roman" w:hAnsi="Times New Roman" w:cs="Times New Roman"/>
          <w:sz w:val="28"/>
          <w:szCs w:val="28"/>
        </w:rPr>
        <w:t xml:space="preserve">, регулирующих маршрутизацию беременных с учетом особенностей организации акушерской помощи в </w:t>
      </w:r>
      <w:r w:rsidR="004140B9" w:rsidRPr="006436A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6436A4">
        <w:rPr>
          <w:rFonts w:ascii="Times New Roman" w:hAnsi="Times New Roman" w:cs="Times New Roman"/>
          <w:sz w:val="28"/>
          <w:szCs w:val="28"/>
        </w:rPr>
        <w:t>, а также совершенствования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маршрутизации беременных женщин</w:t>
      </w:r>
      <w:r w:rsidR="00414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с преждевременными родами</w:t>
      </w:r>
      <w:r w:rsidR="00E70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5E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родовспоможения второго уровня;</w:t>
      </w:r>
    </w:p>
    <w:p w14:paraId="6ADA9C86" w14:textId="2E9CB18D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- внедрения клинических рекомендаций и протоколов Мин</w:t>
      </w:r>
      <w:r w:rsidR="00AA1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истерства здравоохранения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</w:t>
      </w:r>
      <w:r w:rsidR="00AA10E6">
        <w:rPr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лечению </w:t>
      </w:r>
      <w:proofErr w:type="gramStart"/>
      <w:r w:rsidR="004140B9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новорожденных, </w:t>
      </w:r>
      <w:r w:rsidR="00414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1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AA1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аудита по их использованию;</w:t>
      </w:r>
    </w:p>
    <w:p w14:paraId="5FB39F2A" w14:textId="5A80DC1F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повышения квалификации врачей </w:t>
      </w:r>
      <w:proofErr w:type="gramStart"/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неонатологов, </w:t>
      </w:r>
      <w:r w:rsidR="00AA1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AA1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акушеров</w:t>
      </w:r>
      <w:r w:rsidR="00AA10E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гинекологов, анестезиологов</w:t>
      </w:r>
      <w:r w:rsidR="00AA10E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реаниматологов; </w:t>
      </w:r>
    </w:p>
    <w:p w14:paraId="08EDEA0C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расширения возможностей санитарной авиации и улучшения транспортной инфраструктуры; </w:t>
      </w:r>
    </w:p>
    <w:p w14:paraId="2A389565" w14:textId="38B1202E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- продолжения осуществления информационно</w:t>
      </w:r>
      <w:r w:rsidR="004140B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разъяснительной работы в СМИ о важности ранней постановки на учет беременной женщины;</w:t>
      </w:r>
    </w:p>
    <w:p w14:paraId="57C7FEA9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- совершенствование работы «Школы молодого родительства» на базе областного государственного бюджетного учреждения здравоохранения «Областная больница» в целях профилактики смертности детей первого года жизни от несчастных случаев;</w:t>
      </w:r>
    </w:p>
    <w:p w14:paraId="2E81715D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Pr="006436A4">
        <w:rPr>
          <w:rFonts w:ascii="Times New Roman" w:hAnsi="Times New Roman" w:cs="Times New Roman"/>
          <w:sz w:val="28"/>
          <w:szCs w:val="28"/>
        </w:rPr>
        <w:t>ткрытия кабинетов репродуктивного здоровья в лечебно-профилактических учреждениях области;</w:t>
      </w:r>
    </w:p>
    <w:p w14:paraId="36E6B9B4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активных патронажей женщин фертильного возраста                     из группы социального риска с целью выявления беременности                                            и своевременной её диспансеризации; </w:t>
      </w:r>
    </w:p>
    <w:p w14:paraId="4C6EFBB7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аудита всех случаев </w:t>
      </w:r>
      <w:proofErr w:type="spellStart"/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near-miss</w:t>
      </w:r>
      <w:proofErr w:type="spellEnd"/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58BB86B4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проведения </w:t>
      </w:r>
      <w:r w:rsidRPr="006436A4">
        <w:rPr>
          <w:rFonts w:ascii="Times New Roman" w:hAnsi="Times New Roman" w:cs="Times New Roman"/>
          <w:sz w:val="28"/>
          <w:szCs w:val="28"/>
        </w:rPr>
        <w:t xml:space="preserve">телемедицинских консультаций с привлечением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специалистов федеральных центров; </w:t>
      </w:r>
    </w:p>
    <w:p w14:paraId="2CC1D02C" w14:textId="13F4E34B" w:rsidR="008027AA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увеличения количества кабинетов медико-социальной помощи</w:t>
      </w:r>
      <w:r w:rsidR="0080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8027AA" w:rsidRPr="008027AA">
        <w:rPr>
          <w:rFonts w:ascii="Times New Roman" w:hAnsi="Times New Roman" w:cs="Times New Roman"/>
          <w:sz w:val="28"/>
          <w:szCs w:val="28"/>
        </w:rPr>
        <w:t xml:space="preserve"> </w:t>
      </w:r>
      <w:r w:rsidR="0080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женщинам </w:t>
      </w:r>
      <w:r w:rsidR="003C3094">
        <w:rPr>
          <w:rFonts w:ascii="Times New Roman" w:hAnsi="Times New Roman" w:cs="Times New Roman"/>
          <w:sz w:val="28"/>
          <w:szCs w:val="28"/>
        </w:rPr>
        <w:t xml:space="preserve">в </w:t>
      </w:r>
      <w:r w:rsidR="003C3094" w:rsidRPr="006436A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3C309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D2B7E75" w14:textId="1852C2E7" w:rsidR="008D0F78" w:rsidRPr="006436A4" w:rsidRDefault="008027AA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D0F78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 маршрутизации детей</w:t>
      </w:r>
      <w:r w:rsidR="003C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3C3094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</w:t>
      </w:r>
      <w:r w:rsidR="003C309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2D3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здравоохранения</w:t>
      </w:r>
      <w:r w:rsidR="003C3094" w:rsidRPr="003C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09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3C3094" w:rsidRPr="003C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094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</w:t>
      </w:r>
      <w:r w:rsidR="002D3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0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D0F78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</w:t>
      </w:r>
      <w:r w:rsidR="004140B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здравоохранения</w:t>
      </w:r>
      <w:r w:rsidR="008D0F78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второго и третьего уровней</w:t>
      </w:r>
      <w:r w:rsidR="008D0F78" w:rsidRPr="006436A4">
        <w:rPr>
          <w:rFonts w:ascii="Times New Roman" w:hAnsi="Times New Roman" w:cs="Times New Roman"/>
          <w:sz w:val="28"/>
          <w:szCs w:val="28"/>
        </w:rPr>
        <w:t>.</w:t>
      </w:r>
    </w:p>
    <w:p w14:paraId="789F2AE3" w14:textId="546646E4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2. Снижени</w:t>
      </w:r>
      <w:r w:rsidR="002440FB">
        <w:rPr>
          <w:rFonts w:ascii="Times New Roman" w:hAnsi="Times New Roman" w:cs="Times New Roman"/>
          <w:sz w:val="28"/>
          <w:szCs w:val="28"/>
        </w:rPr>
        <w:t>е</w:t>
      </w:r>
      <w:r w:rsidRPr="006436A4">
        <w:rPr>
          <w:rFonts w:ascii="Times New Roman" w:hAnsi="Times New Roman" w:cs="Times New Roman"/>
          <w:sz w:val="28"/>
          <w:szCs w:val="28"/>
        </w:rPr>
        <w:t xml:space="preserve"> смертности детей в возрасте 0-4 года на 1000 родившихся живыми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1D1312">
        <w:rPr>
          <w:rFonts w:ascii="Times New Roman" w:hAnsi="Times New Roman" w:cs="Times New Roman"/>
          <w:bCs/>
          <w:sz w:val="28"/>
          <w:szCs w:val="28"/>
        </w:rPr>
        <w:t>5,6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в 2024 году </w:t>
      </w:r>
      <w:r w:rsidR="002D3809">
        <w:rPr>
          <w:rFonts w:ascii="Times New Roman" w:hAnsi="Times New Roman" w:cs="Times New Roman"/>
          <w:sz w:val="28"/>
          <w:szCs w:val="28"/>
        </w:rPr>
        <w:t xml:space="preserve">в </w:t>
      </w:r>
      <w:r w:rsidR="002D3809" w:rsidRPr="006436A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2D3809" w:rsidRPr="00643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bCs/>
          <w:sz w:val="28"/>
          <w:szCs w:val="28"/>
        </w:rPr>
        <w:t>будет достигнуто путем:</w:t>
      </w:r>
    </w:p>
    <w:p w14:paraId="0D3D453F" w14:textId="6CCBF726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внедрения клинических рекомендаций и протоколов </w:t>
      </w:r>
      <w:r w:rsidR="001D1312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Мин</w:t>
      </w:r>
      <w:r w:rsidR="001D1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истерства здравоохранения </w:t>
      </w:r>
      <w:r w:rsidR="001D1312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</w:t>
      </w:r>
      <w:r w:rsidR="001D1312">
        <w:rPr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</w:t>
      </w:r>
      <w:r w:rsidR="001D1312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оказанию медицинской помощи детям;</w:t>
      </w:r>
    </w:p>
    <w:p w14:paraId="02964241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повышения квалификации врачей специалистов (неонатологов, реаниматологов, педиатров, инфекционистов, детских хирургов и т.д.);</w:t>
      </w:r>
    </w:p>
    <w:p w14:paraId="59786C36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- усовершенствование работы санитарной авиации и улучшения транспортной инфраструктуры;</w:t>
      </w:r>
    </w:p>
    <w:p w14:paraId="7BDC4116" w14:textId="37E8249B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продолжения взаимодействия </w:t>
      </w:r>
      <w:r w:rsidR="009E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органов исполнительной власти Еврейской автономной области в сфере здравоохранения, образования социальной защиты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Pr="006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выявления семей, находящихся в зоне риска социального неблагополучия.</w:t>
      </w:r>
    </w:p>
    <w:p w14:paraId="4BB9E84C" w14:textId="75EFC4FA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bookmarkStart w:id="8" w:name="OLE_LINK103"/>
      <w:bookmarkStart w:id="9" w:name="OLE_LINK104"/>
      <w:r w:rsidRPr="006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</w:t>
      </w:r>
      <w:r w:rsidR="00244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6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436A4">
        <w:rPr>
          <w:rFonts w:ascii="Times New Roman" w:hAnsi="Times New Roman" w:cs="Times New Roman"/>
          <w:sz w:val="28"/>
          <w:szCs w:val="28"/>
        </w:rPr>
        <w:t>мертности детей в возрасте 0-17 лет на 100 000 детей соответствующего возраста</w:t>
      </w:r>
      <w:bookmarkEnd w:id="8"/>
      <w:bookmarkEnd w:id="9"/>
      <w:r w:rsidRPr="006436A4">
        <w:rPr>
          <w:rFonts w:ascii="Times New Roman" w:hAnsi="Times New Roman" w:cs="Times New Roman"/>
          <w:sz w:val="28"/>
          <w:szCs w:val="28"/>
        </w:rPr>
        <w:t xml:space="preserve"> до </w:t>
      </w:r>
      <w:r w:rsidR="001D1312">
        <w:rPr>
          <w:rFonts w:ascii="Times New Roman" w:hAnsi="Times New Roman" w:cs="Times New Roman"/>
          <w:sz w:val="28"/>
          <w:szCs w:val="28"/>
        </w:rPr>
        <w:t>48,2</w:t>
      </w:r>
      <w:r w:rsidRPr="006436A4">
        <w:rPr>
          <w:rFonts w:ascii="Times New Roman" w:hAnsi="Times New Roman" w:cs="Times New Roman"/>
          <w:sz w:val="28"/>
          <w:szCs w:val="28"/>
        </w:rPr>
        <w:t xml:space="preserve"> в 2024 году </w:t>
      </w:r>
      <w:r w:rsidR="002D3809">
        <w:rPr>
          <w:rFonts w:ascii="Times New Roman" w:hAnsi="Times New Roman" w:cs="Times New Roman"/>
          <w:sz w:val="28"/>
          <w:szCs w:val="28"/>
        </w:rPr>
        <w:t xml:space="preserve">в </w:t>
      </w:r>
      <w:r w:rsidR="002D3809" w:rsidRPr="006436A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6436A4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bCs/>
          <w:sz w:val="28"/>
          <w:szCs w:val="28"/>
        </w:rPr>
        <w:t>будет достигнуто путем:</w:t>
      </w:r>
    </w:p>
    <w:p w14:paraId="36117677" w14:textId="2F46C314" w:rsidR="008D0F78" w:rsidRPr="006436A4" w:rsidRDefault="008D0F78" w:rsidP="008D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 xml:space="preserve">- снижения суицидов среди детей и подростков </w:t>
      </w:r>
      <w:r w:rsidR="00165153" w:rsidRPr="002E354C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</w:t>
      </w:r>
      <w:r w:rsidR="00BC6B7A">
        <w:rPr>
          <w:rFonts w:ascii="Times New Roman" w:hAnsi="Times New Roman" w:cs="Times New Roman"/>
          <w:sz w:val="28"/>
          <w:szCs w:val="28"/>
        </w:rPr>
        <w:t>.</w:t>
      </w:r>
    </w:p>
    <w:p w14:paraId="56FA7850" w14:textId="5D321DF2" w:rsidR="008D0F78" w:rsidRPr="006436A4" w:rsidRDefault="008D0F78" w:rsidP="008D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 организации оказания экстренной психологической помощи с целью предупреждения и предотвращения суицидальных попыток среди несовершеннолетних, депрессивного поведения в том числе, в рамках обеспечения деятельности на территории</w:t>
      </w:r>
      <w:r w:rsidR="00506D03" w:rsidRPr="00506D03">
        <w:rPr>
          <w:rFonts w:ascii="Times New Roman" w:hAnsi="Times New Roman" w:cs="Times New Roman"/>
          <w:sz w:val="28"/>
          <w:szCs w:val="28"/>
        </w:rPr>
        <w:t xml:space="preserve"> </w:t>
      </w:r>
      <w:r w:rsidR="00506D03" w:rsidRPr="002E354C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="00506D0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436A4">
        <w:rPr>
          <w:rFonts w:ascii="Times New Roman" w:hAnsi="Times New Roman" w:cs="Times New Roman"/>
          <w:sz w:val="28"/>
          <w:szCs w:val="28"/>
        </w:rPr>
        <w:t>детского «телефона доверия»;</w:t>
      </w:r>
    </w:p>
    <w:p w14:paraId="61E68108" w14:textId="63A4518B" w:rsidR="008D0F78" w:rsidRPr="006436A4" w:rsidRDefault="008D0F78" w:rsidP="008D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 обучени</w:t>
      </w:r>
      <w:r w:rsidR="00506D03">
        <w:rPr>
          <w:rFonts w:ascii="Times New Roman" w:hAnsi="Times New Roman" w:cs="Times New Roman"/>
          <w:sz w:val="28"/>
          <w:szCs w:val="28"/>
        </w:rPr>
        <w:t>я</w:t>
      </w:r>
      <w:r w:rsidRPr="006436A4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506D0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06D03" w:rsidRPr="002E354C">
        <w:rPr>
          <w:rFonts w:ascii="Times New Roman" w:hAnsi="Times New Roman" w:cs="Times New Roman"/>
          <w:sz w:val="28"/>
          <w:szCs w:val="28"/>
        </w:rPr>
        <w:t>Еврейской автономной области Еврейской автономной области</w:t>
      </w:r>
      <w:r w:rsidR="00506D03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>основам оказания первой помощи.</w:t>
      </w:r>
    </w:p>
    <w:p w14:paraId="62F1064B" w14:textId="3A61FB13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 xml:space="preserve">- проведения санитарно-просветительской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506D03" w:rsidRPr="00506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615F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A615F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506D03">
        <w:rPr>
          <w:rFonts w:ascii="Times New Roman" w:hAnsi="Times New Roman" w:cs="Times New Roman"/>
          <w:sz w:val="28"/>
          <w:szCs w:val="28"/>
        </w:rPr>
        <w:t xml:space="preserve"> </w:t>
      </w:r>
      <w:r w:rsidR="00506D03" w:rsidRPr="002E354C">
        <w:rPr>
          <w:rFonts w:ascii="Times New Roman" w:hAnsi="Times New Roman" w:cs="Times New Roman"/>
          <w:sz w:val="28"/>
          <w:szCs w:val="28"/>
        </w:rPr>
        <w:t>Еврейской</w:t>
      </w:r>
      <w:r w:rsidR="00506D03" w:rsidRPr="00506D03">
        <w:rPr>
          <w:rFonts w:ascii="Times New Roman" w:hAnsi="Times New Roman" w:cs="Times New Roman"/>
          <w:sz w:val="28"/>
          <w:szCs w:val="28"/>
        </w:rPr>
        <w:t xml:space="preserve"> </w:t>
      </w:r>
      <w:r w:rsidR="00506D03" w:rsidRPr="002E354C">
        <w:rPr>
          <w:rFonts w:ascii="Times New Roman" w:hAnsi="Times New Roman" w:cs="Times New Roman"/>
          <w:sz w:val="28"/>
          <w:szCs w:val="28"/>
        </w:rPr>
        <w:t>автономной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6D03" w:rsidRPr="002E354C">
        <w:rPr>
          <w:rFonts w:ascii="Times New Roman" w:hAnsi="Times New Roman" w:cs="Times New Roman"/>
          <w:sz w:val="28"/>
          <w:szCs w:val="28"/>
        </w:rPr>
        <w:t>области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профилактики несчастных случаев, в том числе дорожного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травматизма,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отравлений, утоплений;</w:t>
      </w:r>
    </w:p>
    <w:p w14:paraId="538B44C9" w14:textId="0FE7438D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6436A4">
        <w:rPr>
          <w:rFonts w:ascii="Times New Roman" w:hAnsi="Times New Roman" w:cs="Times New Roman"/>
          <w:spacing w:val="2"/>
          <w:sz w:val="28"/>
          <w:szCs w:val="28"/>
        </w:rPr>
        <w:t>еализации мероприятий, направленных на формирование здорового образа жизни детей и молодежи</w:t>
      </w:r>
      <w:r w:rsidR="007A615F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6436A4">
        <w:rPr>
          <w:rFonts w:ascii="Times New Roman" w:hAnsi="Times New Roman" w:cs="Times New Roman"/>
          <w:spacing w:val="2"/>
          <w:sz w:val="28"/>
          <w:szCs w:val="28"/>
        </w:rPr>
        <w:t xml:space="preserve"> и внедрение здоровье сберегающих технологий (работа Центров здоровья) </w:t>
      </w:r>
    </w:p>
    <w:p w14:paraId="20DAAF2F" w14:textId="6713D860" w:rsidR="008D0F78" w:rsidRPr="006436A4" w:rsidRDefault="008D0F78" w:rsidP="008D0F78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0" w:name="OLE_LINK105"/>
      <w:r w:rsidRPr="006436A4">
        <w:rPr>
          <w:rFonts w:ascii="Times New Roman" w:hAnsi="Times New Roman" w:cs="Times New Roman"/>
          <w:sz w:val="28"/>
          <w:szCs w:val="28"/>
        </w:rPr>
        <w:t>Увеличени</w:t>
      </w:r>
      <w:r w:rsidR="007A615F">
        <w:rPr>
          <w:rFonts w:ascii="Times New Roman" w:hAnsi="Times New Roman" w:cs="Times New Roman"/>
          <w:sz w:val="28"/>
          <w:szCs w:val="28"/>
        </w:rPr>
        <w:t>е</w:t>
      </w:r>
      <w:r w:rsidRPr="006436A4">
        <w:rPr>
          <w:rFonts w:ascii="Times New Roman" w:hAnsi="Times New Roman" w:cs="Times New Roman"/>
          <w:sz w:val="28"/>
          <w:szCs w:val="28"/>
        </w:rPr>
        <w:t xml:space="preserve"> д</w:t>
      </w:r>
      <w:r w:rsidRPr="006436A4">
        <w:rPr>
          <w:rFonts w:ascii="Times New Roman" w:eastAsia="Arial Unicode MS" w:hAnsi="Times New Roman" w:cs="Times New Roman"/>
          <w:sz w:val="28"/>
          <w:szCs w:val="28"/>
        </w:rPr>
        <w:t xml:space="preserve">оли посещений детьми медицинских </w:t>
      </w:r>
      <w:r w:rsidR="007A615F">
        <w:rPr>
          <w:rFonts w:ascii="Times New Roman" w:eastAsia="Arial Unicode MS" w:hAnsi="Times New Roman" w:cs="Times New Roman"/>
          <w:sz w:val="28"/>
          <w:szCs w:val="28"/>
        </w:rPr>
        <w:t>учреждений</w:t>
      </w:r>
      <w:r w:rsidRPr="006436A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с профилактическими целями</w:t>
      </w:r>
      <w:bookmarkEnd w:id="10"/>
      <w:r w:rsidRPr="006436A4">
        <w:rPr>
          <w:rFonts w:ascii="Times New Roman" w:eastAsia="Arial Unicode MS" w:hAnsi="Times New Roman" w:cs="Times New Roman"/>
          <w:sz w:val="28"/>
          <w:szCs w:val="28"/>
        </w:rPr>
        <w:t xml:space="preserve"> до 51,</w:t>
      </w:r>
      <w:r w:rsidR="005A6E3C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6436A4">
        <w:rPr>
          <w:rFonts w:ascii="Times New Roman" w:eastAsia="Arial Unicode MS" w:hAnsi="Times New Roman" w:cs="Times New Roman"/>
          <w:sz w:val="28"/>
          <w:szCs w:val="28"/>
        </w:rPr>
        <w:t>%</w:t>
      </w:r>
      <w:r w:rsidR="00873204" w:rsidRPr="0087320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73204" w:rsidRPr="006436A4">
        <w:rPr>
          <w:rFonts w:ascii="Times New Roman" w:eastAsia="Arial Unicode MS" w:hAnsi="Times New Roman" w:cs="Times New Roman"/>
          <w:sz w:val="28"/>
          <w:szCs w:val="28"/>
        </w:rPr>
        <w:t>в 2024 году</w:t>
      </w:r>
      <w:r w:rsidR="0087320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873204" w:rsidRPr="00873204">
        <w:rPr>
          <w:rFonts w:ascii="Times New Roman" w:eastAsia="Arial Unicode MS" w:hAnsi="Times New Roman" w:cs="Times New Roman"/>
          <w:sz w:val="28"/>
          <w:szCs w:val="28"/>
        </w:rPr>
        <w:t>дол</w:t>
      </w:r>
      <w:r w:rsidR="00873204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873204" w:rsidRPr="00873204">
        <w:rPr>
          <w:rFonts w:ascii="Times New Roman" w:eastAsia="Arial Unicode MS" w:hAnsi="Times New Roman" w:cs="Times New Roman"/>
          <w:sz w:val="28"/>
          <w:szCs w:val="28"/>
        </w:rPr>
        <w:t xml:space="preserve"> детей в возрасте </w:t>
      </w:r>
      <w:r w:rsidR="00873204">
        <w:rPr>
          <w:rFonts w:ascii="Times New Roman" w:eastAsia="Arial Unicode MS" w:hAnsi="Times New Roman" w:cs="Times New Roman"/>
          <w:sz w:val="28"/>
          <w:szCs w:val="28"/>
        </w:rPr>
        <w:t xml:space="preserve">                    </w:t>
      </w:r>
      <w:r w:rsidR="00873204" w:rsidRPr="00873204">
        <w:rPr>
          <w:rFonts w:ascii="Times New Roman" w:eastAsia="Arial Unicode MS" w:hAnsi="Times New Roman" w:cs="Times New Roman"/>
          <w:sz w:val="28"/>
          <w:szCs w:val="28"/>
        </w:rPr>
        <w:t xml:space="preserve">0-17 лет, охваченных профилактическими осмотрами </w:t>
      </w:r>
      <w:r w:rsidR="00873204">
        <w:rPr>
          <w:rFonts w:ascii="Times New Roman" w:eastAsia="Arial Unicode MS" w:hAnsi="Times New Roman" w:cs="Times New Roman"/>
          <w:sz w:val="28"/>
          <w:szCs w:val="28"/>
        </w:rPr>
        <w:t xml:space="preserve">до 95,1 </w:t>
      </w:r>
      <w:r w:rsidR="007A615F" w:rsidRPr="006436A4">
        <w:rPr>
          <w:rFonts w:ascii="Times New Roman" w:eastAsia="Arial Unicode MS" w:hAnsi="Times New Roman" w:cs="Times New Roman"/>
          <w:sz w:val="28"/>
          <w:szCs w:val="28"/>
        </w:rPr>
        <w:t>в 2024 году,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достигнуто путем:</w:t>
      </w:r>
    </w:p>
    <w:p w14:paraId="007F6197" w14:textId="77777777" w:rsidR="008D0F78" w:rsidRPr="006436A4" w:rsidRDefault="008D0F78" w:rsidP="008D0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проведения и</w:t>
      </w:r>
      <w:r w:rsidRPr="006436A4">
        <w:rPr>
          <w:rFonts w:ascii="Times New Roman" w:hAnsi="Times New Roman" w:cs="Times New Roman"/>
          <w:sz w:val="28"/>
          <w:szCs w:val="28"/>
        </w:rPr>
        <w:t xml:space="preserve">нформационно-коммуникационной кампании, направленной на сохранение репродуктивного здоровья, </w:t>
      </w: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включая участие                    в данной деятельности участников </w:t>
      </w:r>
      <w:r w:rsidRPr="006436A4">
        <w:rPr>
          <w:rFonts w:ascii="Times New Roman" w:hAnsi="Times New Roman" w:cs="Times New Roman"/>
          <w:sz w:val="28"/>
          <w:szCs w:val="28"/>
        </w:rPr>
        <w:t>отделения Всероссийского общественного движения добровольцев в сфере здравоохранения Еврейской автономной области «Волонтеры – медики»);</w:t>
      </w:r>
    </w:p>
    <w:p w14:paraId="31CF8438" w14:textId="77777777" w:rsidR="008D0F78" w:rsidRPr="006436A4" w:rsidRDefault="008D0F78" w:rsidP="008D0F78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- информирование родителей (законных представителей) несовершеннолетних о дате и времени проведения профилактических медицинских осмотров путем направления </w:t>
      </w:r>
      <w:proofErr w:type="spellStart"/>
      <w:r w:rsidRPr="006436A4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6436A4">
        <w:rPr>
          <w:rFonts w:ascii="Times New Roman" w:hAnsi="Times New Roman" w:cs="Times New Roman"/>
          <w:sz w:val="28"/>
          <w:szCs w:val="28"/>
        </w:rPr>
        <w:t>;</w:t>
      </w:r>
    </w:p>
    <w:p w14:paraId="01103230" w14:textId="6C6B13B3" w:rsidR="008D0F78" w:rsidRPr="006436A4" w:rsidRDefault="008D0F78" w:rsidP="008D0F78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 повышения квалификации врачей</w:t>
      </w:r>
      <w:r w:rsidR="00B13DF2">
        <w:rPr>
          <w:rFonts w:ascii="Times New Roman" w:hAnsi="Times New Roman" w:cs="Times New Roman"/>
          <w:sz w:val="28"/>
          <w:szCs w:val="28"/>
        </w:rPr>
        <w:t>-</w:t>
      </w:r>
      <w:r w:rsidRPr="006436A4">
        <w:rPr>
          <w:rFonts w:ascii="Times New Roman" w:hAnsi="Times New Roman" w:cs="Times New Roman"/>
          <w:sz w:val="28"/>
          <w:szCs w:val="28"/>
        </w:rPr>
        <w:t>специалистов по сохранению репродуктивного здоровья подростков;</w:t>
      </w:r>
    </w:p>
    <w:p w14:paraId="6562123F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  <w:r w:rsidRPr="006436A4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- проведения бесед с детьми и подростками и их законными представителями о необходимости проведения профилактических медицинских осмотров;</w:t>
      </w:r>
    </w:p>
    <w:p w14:paraId="7E62E2EC" w14:textId="5429D3C0" w:rsidR="008D0F78" w:rsidRPr="006436A4" w:rsidRDefault="008D0F78" w:rsidP="008D0F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1" w:name="_Hlk535413830"/>
      <w:r w:rsidRPr="006436A4">
        <w:rPr>
          <w:rFonts w:ascii="Times New Roman" w:hAnsi="Times New Roman" w:cs="Times New Roman"/>
          <w:sz w:val="28"/>
          <w:szCs w:val="28"/>
        </w:rPr>
        <w:t>Увеличени</w:t>
      </w:r>
      <w:r w:rsidR="00E37CE7">
        <w:rPr>
          <w:rFonts w:ascii="Times New Roman" w:hAnsi="Times New Roman" w:cs="Times New Roman"/>
          <w:sz w:val="28"/>
          <w:szCs w:val="28"/>
        </w:rPr>
        <w:t>е</w:t>
      </w:r>
      <w:r w:rsidRPr="006436A4">
        <w:rPr>
          <w:rFonts w:ascii="Times New Roman" w:hAnsi="Times New Roman" w:cs="Times New Roman"/>
          <w:sz w:val="28"/>
          <w:szCs w:val="28"/>
        </w:rPr>
        <w:t xml:space="preserve"> д</w:t>
      </w:r>
      <w:r w:rsidRPr="006436A4">
        <w:rPr>
          <w:rFonts w:ascii="Times New Roman" w:eastAsia="Arial Unicode MS" w:hAnsi="Times New Roman" w:cs="Times New Roman"/>
          <w:sz w:val="28"/>
          <w:szCs w:val="28"/>
        </w:rPr>
        <w:t xml:space="preserve">оли взятых под диспансерное наблюдение детей                               в возрасте 0 – 17 лет с впервые в жизни установленными заболеваниями костно-мышечной системы, </w:t>
      </w:r>
      <w:bookmarkEnd w:id="11"/>
      <w:r w:rsidRPr="006436A4">
        <w:rPr>
          <w:rFonts w:ascii="Times New Roman" w:hAnsi="Times New Roman" w:cs="Times New Roman"/>
          <w:sz w:val="28"/>
          <w:szCs w:val="28"/>
        </w:rPr>
        <w:t xml:space="preserve">заболеваниями глаз, заболеваниями органов пищеварения, заболеваниями органов кровообращения, заболеваниями </w:t>
      </w:r>
      <w:bookmarkStart w:id="12" w:name="OLE_LINK111"/>
      <w:bookmarkStart w:id="13" w:name="OLE_LINK112"/>
      <w:r w:rsidRPr="006436A4">
        <w:rPr>
          <w:rFonts w:ascii="Times New Roman" w:hAnsi="Times New Roman" w:cs="Times New Roman"/>
          <w:sz w:val="28"/>
          <w:szCs w:val="28"/>
        </w:rPr>
        <w:t>эндокринной системы и нарушениями обмена веществ</w:t>
      </w:r>
      <w:bookmarkEnd w:id="12"/>
      <w:bookmarkEnd w:id="13"/>
      <w:r w:rsidRPr="006436A4">
        <w:rPr>
          <w:rFonts w:ascii="Times New Roman" w:hAnsi="Times New Roman" w:cs="Times New Roman"/>
          <w:sz w:val="28"/>
          <w:szCs w:val="28"/>
        </w:rPr>
        <w:t>, до 90,0 % в 2024 году будет достигнуто путем сбора и анализа учетных форм № 025-12/у-14                             «Талон амбулаторного пациента» в Комплексной информационной системе (КМИС).</w:t>
      </w:r>
    </w:p>
    <w:p w14:paraId="7563CD6D" w14:textId="5D0BB860" w:rsidR="0095202D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95202D" w:rsidRPr="0095202D">
        <w:rPr>
          <w:rFonts w:ascii="Times New Roman" w:hAnsi="Times New Roman" w:cs="Times New Roman"/>
          <w:sz w:val="28"/>
          <w:szCs w:val="28"/>
          <w:shd w:val="clear" w:color="auto" w:fill="FFFFFF"/>
        </w:rPr>
        <w:t>Укомплектова</w:t>
      </w:r>
      <w:r w:rsidR="0095202D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95202D" w:rsidRPr="0095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учреждений здравоохранения </w:t>
      </w:r>
      <w:r w:rsidR="0069126B">
        <w:rPr>
          <w:rFonts w:ascii="Times New Roman" w:hAnsi="Times New Roman" w:cs="Times New Roman"/>
          <w:sz w:val="28"/>
          <w:szCs w:val="28"/>
          <w:shd w:val="clear" w:color="auto" w:fill="FFFFFF"/>
        </w:rPr>
        <w:t>Еврейской автономной области</w:t>
      </w:r>
      <w:r w:rsidR="0095202D" w:rsidRPr="0095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оказывающих медицинскую помощь детям </w:t>
      </w:r>
      <w:r w:rsidR="0069126B" w:rsidRPr="0095202D">
        <w:rPr>
          <w:rFonts w:ascii="Times New Roman" w:hAnsi="Times New Roman" w:cs="Times New Roman"/>
          <w:sz w:val="28"/>
          <w:szCs w:val="28"/>
          <w:shd w:val="clear" w:color="auto" w:fill="FFFFFF"/>
        </w:rPr>
        <w:t>врачами</w:t>
      </w:r>
      <w:r w:rsidR="0069126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9126B" w:rsidRPr="0095202D">
        <w:rPr>
          <w:rFonts w:ascii="Times New Roman" w:hAnsi="Times New Roman" w:cs="Times New Roman"/>
          <w:sz w:val="28"/>
          <w:szCs w:val="28"/>
          <w:shd w:val="clear" w:color="auto" w:fill="FFFFFF"/>
        </w:rPr>
        <w:t>педиатрами,</w:t>
      </w:r>
      <w:r w:rsidR="0069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3DF2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достигнуто</w:t>
      </w:r>
      <w:r w:rsidR="00691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путем:</w:t>
      </w:r>
    </w:p>
    <w:p w14:paraId="6C452205" w14:textId="6043DBFC" w:rsidR="0069126B" w:rsidRDefault="0069126B" w:rsidP="00691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заключения </w:t>
      </w:r>
      <w:r w:rsidRPr="00CB328F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CB328F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 и областными государственными бюджетными учреждениями здравоохранения области целевы</w:t>
      </w:r>
      <w:r w:rsidR="00B13DF2">
        <w:rPr>
          <w:rFonts w:ascii="Times New Roman" w:hAnsi="Times New Roman" w:cs="Times New Roman"/>
          <w:sz w:val="28"/>
          <w:szCs w:val="28"/>
        </w:rPr>
        <w:t>х</w:t>
      </w:r>
      <w:r w:rsidRPr="00CB328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13DF2">
        <w:rPr>
          <w:rFonts w:ascii="Times New Roman" w:hAnsi="Times New Roman" w:cs="Times New Roman"/>
          <w:sz w:val="28"/>
          <w:szCs w:val="28"/>
        </w:rPr>
        <w:t>ов</w:t>
      </w:r>
      <w:r w:rsidRPr="00CB328F">
        <w:rPr>
          <w:rFonts w:ascii="Times New Roman" w:hAnsi="Times New Roman" w:cs="Times New Roman"/>
          <w:sz w:val="28"/>
          <w:szCs w:val="28"/>
        </w:rPr>
        <w:t xml:space="preserve"> </w:t>
      </w:r>
      <w:r w:rsidR="00B13D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328F">
        <w:rPr>
          <w:rFonts w:ascii="Times New Roman" w:hAnsi="Times New Roman" w:cs="Times New Roman"/>
          <w:sz w:val="28"/>
          <w:szCs w:val="28"/>
        </w:rPr>
        <w:t xml:space="preserve">на обучение выпускников </w:t>
      </w:r>
      <w:r w:rsidR="00B13DF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B13DF2">
        <w:rPr>
          <w:rFonts w:ascii="Times New Roman" w:hAnsi="Times New Roman" w:cs="Times New Roman"/>
          <w:sz w:val="28"/>
          <w:szCs w:val="28"/>
          <w:shd w:val="clear" w:color="auto" w:fill="FFFFFF"/>
        </w:rPr>
        <w:t>Еврейской автономной области</w:t>
      </w:r>
      <w:r w:rsidR="00B13DF2" w:rsidRPr="00CB328F">
        <w:rPr>
          <w:rFonts w:ascii="Times New Roman" w:hAnsi="Times New Roman" w:cs="Times New Roman"/>
          <w:sz w:val="28"/>
          <w:szCs w:val="28"/>
        </w:rPr>
        <w:t xml:space="preserve"> </w:t>
      </w:r>
      <w:r w:rsidRPr="00CB328F">
        <w:rPr>
          <w:rFonts w:ascii="Times New Roman" w:hAnsi="Times New Roman" w:cs="Times New Roman"/>
          <w:sz w:val="28"/>
          <w:szCs w:val="28"/>
        </w:rPr>
        <w:t>в высшие учебные заведения медицинского профиля</w:t>
      </w:r>
      <w:r w:rsidR="00B13DF2">
        <w:rPr>
          <w:rFonts w:ascii="Times New Roman" w:hAnsi="Times New Roman" w:cs="Times New Roman"/>
          <w:sz w:val="28"/>
          <w:szCs w:val="28"/>
        </w:rPr>
        <w:t xml:space="preserve">                    в субъектах Российской Федерации</w:t>
      </w:r>
      <w:r w:rsidRPr="00CB32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370710" w14:textId="429A4F54" w:rsidR="0069126B" w:rsidRPr="00CB328F" w:rsidRDefault="0069126B" w:rsidP="00691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CB328F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328F">
        <w:rPr>
          <w:rFonts w:ascii="Times New Roman" w:hAnsi="Times New Roman" w:cs="Times New Roman"/>
          <w:sz w:val="28"/>
          <w:szCs w:val="28"/>
        </w:rPr>
        <w:t xml:space="preserve"> имеющихся специалистов в области «перинатологии» на обучение в </w:t>
      </w:r>
      <w:proofErr w:type="spellStart"/>
      <w:r w:rsidRPr="00CB328F">
        <w:rPr>
          <w:rFonts w:ascii="Times New Roman" w:hAnsi="Times New Roman" w:cs="Times New Roman"/>
          <w:sz w:val="28"/>
          <w:szCs w:val="28"/>
        </w:rPr>
        <w:t>мультипрофильный</w:t>
      </w:r>
      <w:proofErr w:type="spellEnd"/>
      <w:r w:rsidRPr="00CB3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8F">
        <w:rPr>
          <w:rFonts w:ascii="Times New Roman" w:hAnsi="Times New Roman" w:cs="Times New Roman"/>
          <w:sz w:val="28"/>
          <w:szCs w:val="28"/>
        </w:rPr>
        <w:t>аккредитационно-симуляционный</w:t>
      </w:r>
      <w:proofErr w:type="spellEnd"/>
      <w:r w:rsidRPr="00CB328F">
        <w:rPr>
          <w:rFonts w:ascii="Times New Roman" w:hAnsi="Times New Roman" w:cs="Times New Roman"/>
          <w:sz w:val="28"/>
          <w:szCs w:val="28"/>
        </w:rPr>
        <w:t> центр ФГБОУ ВО Д</w:t>
      </w:r>
      <w:r w:rsidR="00B13DF2">
        <w:rPr>
          <w:rFonts w:ascii="Times New Roman" w:hAnsi="Times New Roman" w:cs="Times New Roman"/>
          <w:sz w:val="28"/>
          <w:szCs w:val="28"/>
        </w:rPr>
        <w:t xml:space="preserve">ВГМУ </w:t>
      </w:r>
      <w:r w:rsidRPr="00CB328F">
        <w:rPr>
          <w:rFonts w:ascii="Times New Roman" w:hAnsi="Times New Roman" w:cs="Times New Roman"/>
          <w:sz w:val="28"/>
          <w:szCs w:val="28"/>
        </w:rPr>
        <w:t>Минздрава России.</w:t>
      </w:r>
    </w:p>
    <w:p w14:paraId="0772BDFE" w14:textId="66AF4DDD" w:rsidR="008D0F78" w:rsidRDefault="008D0F78" w:rsidP="00375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lastRenderedPageBreak/>
        <w:t>7. Развити</w:t>
      </w:r>
      <w:r w:rsidR="00E37CE7">
        <w:rPr>
          <w:rFonts w:ascii="Times New Roman" w:hAnsi="Times New Roman" w:cs="Times New Roman"/>
          <w:sz w:val="28"/>
          <w:szCs w:val="28"/>
        </w:rPr>
        <w:t>е</w:t>
      </w:r>
      <w:r w:rsidRPr="006436A4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детских</w:t>
      </w:r>
      <w:r w:rsidR="00E37CE7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 xml:space="preserve">поликлиник </w:t>
      </w:r>
      <w:r w:rsidR="00EF1F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7CE7" w:rsidRPr="006436A4">
        <w:rPr>
          <w:rFonts w:ascii="Times New Roman" w:hAnsi="Times New Roman" w:cs="Times New Roman"/>
          <w:sz w:val="28"/>
          <w:szCs w:val="28"/>
        </w:rPr>
        <w:t>ОГБУЗ «Детская областная больница»</w:t>
      </w:r>
      <w:r w:rsidR="00E37CE7">
        <w:rPr>
          <w:rFonts w:ascii="Times New Roman" w:hAnsi="Times New Roman" w:cs="Times New Roman"/>
          <w:sz w:val="28"/>
          <w:szCs w:val="28"/>
        </w:rPr>
        <w:t>,</w:t>
      </w:r>
      <w:r w:rsidR="00E37CE7" w:rsidRPr="00E37CE7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="00E37CE7"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ОГБУЗ «Николаевская районная больница»</w:t>
      </w:r>
      <w:r w:rsidRPr="006436A4">
        <w:rPr>
          <w:rFonts w:ascii="Times New Roman" w:hAnsi="Times New Roman" w:cs="Times New Roman"/>
          <w:sz w:val="28"/>
          <w:szCs w:val="28"/>
        </w:rPr>
        <w:t xml:space="preserve"> </w:t>
      </w:r>
      <w:r w:rsidR="00CF68C6">
        <w:rPr>
          <w:rFonts w:ascii="Times New Roman" w:hAnsi="Times New Roman" w:cs="Times New Roman"/>
          <w:sz w:val="28"/>
          <w:szCs w:val="28"/>
        </w:rPr>
        <w:t>путем:</w:t>
      </w:r>
    </w:p>
    <w:p w14:paraId="57EF7750" w14:textId="67880E85" w:rsidR="008D0F78" w:rsidRPr="006436A4" w:rsidRDefault="008D0F78" w:rsidP="00375C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- дооснащения не менее 20% детских поликлиник медицинским оборудованием (отоларингология) в 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соответствии с требованиями приказа Минздрава России от 07.03.2018 №92н</w:t>
      </w:r>
      <w:r w:rsidR="00CF68C6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="00CF68C6"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«</w:t>
      </w:r>
      <w:r w:rsidR="00CF68C6" w:rsidRPr="006436A4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CF68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68C6" w:rsidRPr="006436A4">
        <w:rPr>
          <w:rFonts w:ascii="Times New Roman" w:hAnsi="Times New Roman" w:cs="Times New Roman"/>
          <w:sz w:val="28"/>
          <w:szCs w:val="28"/>
        </w:rPr>
        <w:t xml:space="preserve"> об организации оказания первичной</w:t>
      </w:r>
      <w:r w:rsidR="00CF68C6">
        <w:rPr>
          <w:rFonts w:ascii="Times New Roman" w:hAnsi="Times New Roman" w:cs="Times New Roman"/>
          <w:sz w:val="28"/>
          <w:szCs w:val="28"/>
        </w:rPr>
        <w:t xml:space="preserve"> </w:t>
      </w:r>
      <w:r w:rsidR="00CF68C6" w:rsidRPr="006436A4">
        <w:rPr>
          <w:rFonts w:ascii="Times New Roman" w:hAnsi="Times New Roman" w:cs="Times New Roman"/>
          <w:sz w:val="28"/>
          <w:szCs w:val="28"/>
        </w:rPr>
        <w:t>медико-санитарной помощи детям»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;</w:t>
      </w:r>
    </w:p>
    <w:p w14:paraId="18C12131" w14:textId="72E29923" w:rsidR="008D0F78" w:rsidRPr="006436A4" w:rsidRDefault="008D0F78" w:rsidP="00375C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-</w:t>
      </w:r>
      <w:r w:rsidRPr="006436A4">
        <w:rPr>
          <w:rFonts w:ascii="Times New Roman" w:hAnsi="Times New Roman" w:cs="Times New Roman"/>
          <w:sz w:val="28"/>
          <w:szCs w:val="28"/>
        </w:rPr>
        <w:t xml:space="preserve"> дооснащения не менее 95% детских поликлиник медицинским оборудованием в 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соответствии с требованиями приказа Минздрава России             от 07.03.2018 №92н</w:t>
      </w:r>
      <w:r w:rsidR="00CF68C6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="00CF68C6"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«</w:t>
      </w:r>
      <w:r w:rsidR="00CF68C6" w:rsidRPr="006436A4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CF68C6">
        <w:rPr>
          <w:rFonts w:ascii="Times New Roman" w:hAnsi="Times New Roman" w:cs="Times New Roman"/>
          <w:sz w:val="28"/>
          <w:szCs w:val="28"/>
        </w:rPr>
        <w:t xml:space="preserve"> </w:t>
      </w:r>
      <w:r w:rsidR="00CF68C6" w:rsidRPr="006436A4">
        <w:rPr>
          <w:rFonts w:ascii="Times New Roman" w:hAnsi="Times New Roman" w:cs="Times New Roman"/>
          <w:sz w:val="28"/>
          <w:szCs w:val="28"/>
        </w:rPr>
        <w:t>об организации оказания первичной</w:t>
      </w:r>
      <w:r w:rsidR="00CF68C6">
        <w:rPr>
          <w:rFonts w:ascii="Times New Roman" w:hAnsi="Times New Roman" w:cs="Times New Roman"/>
          <w:sz w:val="28"/>
          <w:szCs w:val="28"/>
        </w:rPr>
        <w:t xml:space="preserve"> </w:t>
      </w:r>
      <w:r w:rsidR="00CF68C6" w:rsidRPr="006436A4">
        <w:rPr>
          <w:rFonts w:ascii="Times New Roman" w:hAnsi="Times New Roman" w:cs="Times New Roman"/>
          <w:sz w:val="28"/>
          <w:szCs w:val="28"/>
        </w:rPr>
        <w:t>медико-санитарной помощи детям»</w:t>
      </w:r>
      <w:r w:rsidR="00CF68C6"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;</w:t>
      </w:r>
    </w:p>
    <w:p w14:paraId="44230235" w14:textId="72F9B376" w:rsidR="008D0F78" w:rsidRPr="006436A4" w:rsidRDefault="008D0F78" w:rsidP="00375CA9">
      <w:pPr>
        <w:tabs>
          <w:tab w:val="left" w:pos="567"/>
        </w:tabs>
        <w:spacing w:after="0" w:line="240" w:lineRule="atLeast"/>
        <w:ind w:left="85" w:right="1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- создания организационно-планировочных решений внутренних пространств, обеспечивающих комфортность пребывания детей, внедрение принципов бережливого производства при оказании первичной медико-санитарной помощи 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в соответствии с требованиями приказа Минздрава </w:t>
      </w:r>
      <w:r w:rsidR="00FB11B6"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России от</w:t>
      </w:r>
      <w:r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07.03.2018 №92н</w:t>
      </w:r>
      <w:r w:rsidR="00CF68C6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="00CF68C6" w:rsidRPr="006436A4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«</w:t>
      </w:r>
      <w:r w:rsidR="00CF68C6" w:rsidRPr="006436A4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CF68C6">
        <w:rPr>
          <w:rFonts w:ascii="Times New Roman" w:hAnsi="Times New Roman" w:cs="Times New Roman"/>
          <w:sz w:val="28"/>
          <w:szCs w:val="28"/>
        </w:rPr>
        <w:t xml:space="preserve"> </w:t>
      </w:r>
      <w:r w:rsidR="00CF68C6" w:rsidRPr="006436A4">
        <w:rPr>
          <w:rFonts w:ascii="Times New Roman" w:hAnsi="Times New Roman" w:cs="Times New Roman"/>
          <w:sz w:val="28"/>
          <w:szCs w:val="28"/>
        </w:rPr>
        <w:t>об организации оказания первичной</w:t>
      </w:r>
      <w:r w:rsidR="00CF68C6">
        <w:rPr>
          <w:rFonts w:ascii="Times New Roman" w:hAnsi="Times New Roman" w:cs="Times New Roman"/>
          <w:sz w:val="28"/>
          <w:szCs w:val="28"/>
        </w:rPr>
        <w:t xml:space="preserve"> </w:t>
      </w:r>
      <w:r w:rsidR="00CF68C6" w:rsidRPr="006436A4">
        <w:rPr>
          <w:rFonts w:ascii="Times New Roman" w:hAnsi="Times New Roman" w:cs="Times New Roman"/>
          <w:sz w:val="28"/>
          <w:szCs w:val="28"/>
        </w:rPr>
        <w:t>медико-санитарной помощи детям»</w:t>
      </w:r>
      <w:r w:rsidR="00CF68C6">
        <w:rPr>
          <w:rFonts w:ascii="Times New Roman" w:hAnsi="Times New Roman" w:cs="Times New Roman"/>
          <w:sz w:val="28"/>
          <w:szCs w:val="28"/>
        </w:rPr>
        <w:t>;</w:t>
      </w:r>
    </w:p>
    <w:p w14:paraId="5E23F67A" w14:textId="77777777" w:rsidR="008D0F78" w:rsidRPr="006436A4" w:rsidRDefault="008D0F78" w:rsidP="008D0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B37C91" w14:textId="77777777" w:rsidR="008D0F78" w:rsidRPr="006436A4" w:rsidRDefault="008D0F78" w:rsidP="008D0F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8. Характеристика службы медицинской помощи детям и службы родовспоможения Еврейской автономной области</w:t>
      </w:r>
    </w:p>
    <w:p w14:paraId="14BE7CC7" w14:textId="77777777" w:rsidR="008D0F78" w:rsidRPr="006436A4" w:rsidRDefault="008D0F78" w:rsidP="008D0F78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59750" w14:textId="5D9219A3" w:rsidR="008D0F78" w:rsidRPr="006436A4" w:rsidRDefault="004F696E" w:rsidP="008D0F78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D0F78" w:rsidRPr="006436A4">
        <w:rPr>
          <w:rFonts w:ascii="Times New Roman" w:hAnsi="Times New Roman" w:cs="Times New Roman"/>
          <w:sz w:val="28"/>
          <w:szCs w:val="28"/>
        </w:rPr>
        <w:t>1. Медико-демографические показатели здоровья населения</w:t>
      </w:r>
    </w:p>
    <w:p w14:paraId="394ABAAB" w14:textId="77777777" w:rsidR="008D0F78" w:rsidRPr="006436A4" w:rsidRDefault="00653458" w:rsidP="00653458">
      <w:pPr>
        <w:tabs>
          <w:tab w:val="left" w:pos="3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3B901FB" w14:textId="77777777" w:rsidR="006C70E0" w:rsidRPr="006C70E0" w:rsidRDefault="006C70E0" w:rsidP="006C70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0E0">
        <w:rPr>
          <w:rFonts w:ascii="Times New Roman" w:eastAsia="Times New Roman" w:hAnsi="Times New Roman" w:cs="Times New Roman"/>
          <w:sz w:val="28"/>
          <w:szCs w:val="28"/>
        </w:rPr>
        <w:t>По данным Росстата численность постоянного населения Еврейской автономной области за год уменьшилась на 1 608 человек (1, 0 % от общей численности населения области предшествующего года) и на 1 января 2020 года составляет 158 305 человек.</w:t>
      </w:r>
    </w:p>
    <w:p w14:paraId="209BBB30" w14:textId="5FF49BE7" w:rsidR="006525C0" w:rsidRDefault="006525C0" w:rsidP="00E90D03">
      <w:pPr>
        <w:pStyle w:val="30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 w:rsidRPr="00792ABB">
        <w:rPr>
          <w:b w:val="0"/>
          <w:sz w:val="28"/>
          <w:szCs w:val="28"/>
        </w:rPr>
        <w:t>По данным Управления Федеральной службы государственной статистики в январе-декабре</w:t>
      </w:r>
      <w:r w:rsidRPr="006B67C6">
        <w:rPr>
          <w:b w:val="0"/>
          <w:sz w:val="28"/>
          <w:szCs w:val="28"/>
        </w:rPr>
        <w:t xml:space="preserve"> 2020 года в области родилось </w:t>
      </w:r>
      <w:r>
        <w:rPr>
          <w:b w:val="0"/>
          <w:sz w:val="28"/>
          <w:szCs w:val="28"/>
        </w:rPr>
        <w:t>1605</w:t>
      </w:r>
      <w:r w:rsidRPr="006B67C6">
        <w:rPr>
          <w:b w:val="0"/>
          <w:sz w:val="28"/>
          <w:szCs w:val="28"/>
        </w:rPr>
        <w:t xml:space="preserve"> детей, что на </w:t>
      </w:r>
      <w:r>
        <w:rPr>
          <w:b w:val="0"/>
          <w:sz w:val="28"/>
          <w:szCs w:val="28"/>
        </w:rPr>
        <w:t>78</w:t>
      </w:r>
      <w:r w:rsidRPr="006B67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детей</w:t>
      </w:r>
      <w:r w:rsidRPr="006B67C6">
        <w:rPr>
          <w:b w:val="0"/>
          <w:sz w:val="28"/>
          <w:szCs w:val="28"/>
        </w:rPr>
        <w:t xml:space="preserve"> меньше (-</w:t>
      </w:r>
      <w:r>
        <w:rPr>
          <w:b w:val="0"/>
          <w:sz w:val="28"/>
          <w:szCs w:val="28"/>
        </w:rPr>
        <w:t>4,6</w:t>
      </w:r>
      <w:r w:rsidRPr="006B67C6">
        <w:rPr>
          <w:b w:val="0"/>
          <w:sz w:val="28"/>
          <w:szCs w:val="28"/>
        </w:rPr>
        <w:t>%), чем за аналогичный период 2019 года (</w:t>
      </w:r>
      <w:r>
        <w:rPr>
          <w:b w:val="0"/>
          <w:sz w:val="28"/>
          <w:szCs w:val="28"/>
        </w:rPr>
        <w:t>1683</w:t>
      </w:r>
      <w:r w:rsidRPr="006B67C6">
        <w:rPr>
          <w:b w:val="0"/>
          <w:sz w:val="28"/>
          <w:szCs w:val="28"/>
        </w:rPr>
        <w:t xml:space="preserve">). </w:t>
      </w:r>
    </w:p>
    <w:p w14:paraId="06FC948F" w14:textId="77777777" w:rsidR="007F50A3" w:rsidRDefault="004F696E" w:rsidP="00E90D03">
      <w:pPr>
        <w:pStyle w:val="30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Численность детского населения Еврейской автономной</w:t>
      </w:r>
      <w:r w:rsidR="00FD0EE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области составляет </w:t>
      </w:r>
      <w:r w:rsidR="007848B3">
        <w:rPr>
          <w:b w:val="0"/>
          <w:sz w:val="28"/>
          <w:szCs w:val="28"/>
        </w:rPr>
        <w:t xml:space="preserve">36730 </w:t>
      </w:r>
      <w:r w:rsidR="00E90D6A">
        <w:rPr>
          <w:b w:val="0"/>
          <w:sz w:val="28"/>
          <w:szCs w:val="28"/>
        </w:rPr>
        <w:t>ребенок</w:t>
      </w:r>
      <w:r w:rsidR="00614914">
        <w:rPr>
          <w:b w:val="0"/>
          <w:sz w:val="28"/>
          <w:szCs w:val="28"/>
        </w:rPr>
        <w:t xml:space="preserve"> (Таблица 1).                                                </w:t>
      </w:r>
    </w:p>
    <w:p w14:paraId="781F7DAD" w14:textId="336FEAF5" w:rsidR="00614914" w:rsidRDefault="00614914" w:rsidP="00F73789">
      <w:pPr>
        <w:pStyle w:val="30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</w:t>
      </w:r>
      <w:r w:rsidR="00F73789">
        <w:rPr>
          <w:b w:val="0"/>
          <w:sz w:val="28"/>
          <w:szCs w:val="28"/>
        </w:rPr>
        <w:t xml:space="preserve">                                                </w:t>
      </w:r>
      <w:r w:rsidR="007F50A3">
        <w:rPr>
          <w:b w:val="0"/>
          <w:sz w:val="28"/>
          <w:szCs w:val="28"/>
        </w:rPr>
        <w:t xml:space="preserve">  </w:t>
      </w:r>
      <w:r w:rsidR="0029747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Таблица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260"/>
      </w:tblGrid>
      <w:tr w:rsidR="00614914" w14:paraId="0D7FE502" w14:textId="6A4B976D" w:rsidTr="00D87647">
        <w:tc>
          <w:tcPr>
            <w:tcW w:w="959" w:type="dxa"/>
          </w:tcPr>
          <w:p w14:paraId="4BE43988" w14:textId="6686560C" w:rsidR="00614914" w:rsidRDefault="00614914" w:rsidP="00614914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3EF7DE86" w14:textId="639B6032" w:rsidR="00614914" w:rsidRDefault="00614914" w:rsidP="00614914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Возраст детского населения (год рождения)</w:t>
            </w:r>
          </w:p>
        </w:tc>
        <w:tc>
          <w:tcPr>
            <w:tcW w:w="3260" w:type="dxa"/>
          </w:tcPr>
          <w:p w14:paraId="70FD17C5" w14:textId="69032378" w:rsidR="00614914" w:rsidRDefault="00614914" w:rsidP="00614914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Численность детского населения</w:t>
            </w:r>
          </w:p>
        </w:tc>
      </w:tr>
      <w:tr w:rsidR="00614914" w14:paraId="4065A5BD" w14:textId="2A83640A" w:rsidTr="00D87647">
        <w:tc>
          <w:tcPr>
            <w:tcW w:w="959" w:type="dxa"/>
          </w:tcPr>
          <w:p w14:paraId="7E8145F4" w14:textId="0E97788E" w:rsidR="00614914" w:rsidRDefault="00614914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3AAA7E66" w14:textId="5E656B9B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(0) </w:t>
            </w:r>
            <w:r w:rsidR="00614914">
              <w:rPr>
                <w:b w:val="0"/>
                <w:sz w:val="28"/>
                <w:szCs w:val="28"/>
              </w:rPr>
              <w:t>2019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0DA1A8AE" w14:textId="1AAECD4E" w:rsidR="00614914" w:rsidRDefault="00614914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1665</w:t>
            </w:r>
          </w:p>
        </w:tc>
      </w:tr>
      <w:tr w:rsidR="00614914" w14:paraId="4C9579A7" w14:textId="3F1BB003" w:rsidTr="00D87647">
        <w:tc>
          <w:tcPr>
            <w:tcW w:w="959" w:type="dxa"/>
          </w:tcPr>
          <w:p w14:paraId="1694267E" w14:textId="54E91F0F" w:rsidR="00614914" w:rsidRDefault="00614914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6B4E7A1A" w14:textId="789DDE21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(1 год) </w:t>
            </w:r>
            <w:r w:rsidR="00614914">
              <w:rPr>
                <w:b w:val="0"/>
                <w:sz w:val="28"/>
                <w:szCs w:val="28"/>
              </w:rPr>
              <w:t>2018</w:t>
            </w:r>
          </w:p>
        </w:tc>
        <w:tc>
          <w:tcPr>
            <w:tcW w:w="3260" w:type="dxa"/>
          </w:tcPr>
          <w:p w14:paraId="243C3F2E" w14:textId="45EB5F5E" w:rsidR="00614914" w:rsidRDefault="00614914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1829</w:t>
            </w:r>
          </w:p>
        </w:tc>
      </w:tr>
      <w:tr w:rsidR="00614914" w14:paraId="5A63676E" w14:textId="799EFC88" w:rsidTr="00D87647">
        <w:tc>
          <w:tcPr>
            <w:tcW w:w="959" w:type="dxa"/>
          </w:tcPr>
          <w:p w14:paraId="1D68D941" w14:textId="148CBC30" w:rsidR="00614914" w:rsidRDefault="00614914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3755B468" w14:textId="5FE4CD7E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(2 года) </w:t>
            </w:r>
            <w:r w:rsidR="00614914">
              <w:rPr>
                <w:b w:val="0"/>
                <w:sz w:val="28"/>
                <w:szCs w:val="28"/>
              </w:rPr>
              <w:t>2017</w:t>
            </w:r>
          </w:p>
        </w:tc>
        <w:tc>
          <w:tcPr>
            <w:tcW w:w="3260" w:type="dxa"/>
          </w:tcPr>
          <w:p w14:paraId="634AE01F" w14:textId="73031D32" w:rsidR="00614914" w:rsidRDefault="00614914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1856</w:t>
            </w:r>
          </w:p>
        </w:tc>
      </w:tr>
      <w:tr w:rsidR="00614914" w14:paraId="0714A148" w14:textId="0AFA4AA4" w:rsidTr="00D87647">
        <w:tc>
          <w:tcPr>
            <w:tcW w:w="959" w:type="dxa"/>
          </w:tcPr>
          <w:p w14:paraId="3283D87A" w14:textId="346D5D15" w:rsidR="00614914" w:rsidRDefault="00614914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7BD39351" w14:textId="635125A4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(3 года) </w:t>
            </w:r>
            <w:r w:rsidR="00614914">
              <w:rPr>
                <w:b w:val="0"/>
                <w:sz w:val="28"/>
                <w:szCs w:val="28"/>
              </w:rPr>
              <w:t>2016</w:t>
            </w:r>
          </w:p>
        </w:tc>
        <w:tc>
          <w:tcPr>
            <w:tcW w:w="3260" w:type="dxa"/>
          </w:tcPr>
          <w:p w14:paraId="3F0E2396" w14:textId="0B4C6130" w:rsidR="00614914" w:rsidRDefault="00614914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2075</w:t>
            </w:r>
          </w:p>
        </w:tc>
      </w:tr>
      <w:tr w:rsidR="00614914" w14:paraId="588A27AD" w14:textId="73F92ACB" w:rsidTr="00D87647">
        <w:tc>
          <w:tcPr>
            <w:tcW w:w="959" w:type="dxa"/>
          </w:tcPr>
          <w:p w14:paraId="3D7BFC48" w14:textId="1A9A31E8" w:rsidR="00614914" w:rsidRDefault="00614914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14:paraId="6D88F5EC" w14:textId="0D54C602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(4 года) </w:t>
            </w:r>
            <w:r w:rsidR="00614914">
              <w:rPr>
                <w:b w:val="0"/>
                <w:sz w:val="28"/>
                <w:szCs w:val="28"/>
              </w:rPr>
              <w:t>2015</w:t>
            </w:r>
          </w:p>
        </w:tc>
        <w:tc>
          <w:tcPr>
            <w:tcW w:w="3260" w:type="dxa"/>
          </w:tcPr>
          <w:p w14:paraId="38EB9F57" w14:textId="7D2FF700" w:rsidR="00614914" w:rsidRDefault="00614914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2188</w:t>
            </w:r>
          </w:p>
        </w:tc>
      </w:tr>
      <w:tr w:rsidR="00614914" w14:paraId="597C9539" w14:textId="6B8F7C36" w:rsidTr="00D87647">
        <w:tc>
          <w:tcPr>
            <w:tcW w:w="959" w:type="dxa"/>
          </w:tcPr>
          <w:p w14:paraId="472109AA" w14:textId="506F0B37" w:rsidR="00614914" w:rsidRDefault="00614914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14:paraId="55795D08" w14:textId="71CAD271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(5 лет) </w:t>
            </w:r>
            <w:r w:rsidR="00614914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7A9D16DB" w14:textId="2583DFBC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2156</w:t>
            </w:r>
          </w:p>
        </w:tc>
      </w:tr>
      <w:tr w:rsidR="00614914" w14:paraId="0A17B4ED" w14:textId="039C6863" w:rsidTr="00D87647">
        <w:tc>
          <w:tcPr>
            <w:tcW w:w="959" w:type="dxa"/>
          </w:tcPr>
          <w:p w14:paraId="1B759D13" w14:textId="6BF877AA" w:rsidR="00614914" w:rsidRDefault="00614914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14:paraId="2A261DAE" w14:textId="22964C5D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(6 лет) 2013</w:t>
            </w:r>
          </w:p>
        </w:tc>
        <w:tc>
          <w:tcPr>
            <w:tcW w:w="3260" w:type="dxa"/>
          </w:tcPr>
          <w:p w14:paraId="225D442E" w14:textId="33C49A5B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2148</w:t>
            </w:r>
          </w:p>
        </w:tc>
      </w:tr>
      <w:tr w:rsidR="00614914" w14:paraId="22046FBF" w14:textId="7A37EFA2" w:rsidTr="00D87647">
        <w:tc>
          <w:tcPr>
            <w:tcW w:w="959" w:type="dxa"/>
          </w:tcPr>
          <w:p w14:paraId="3FFE836B" w14:textId="29ED3754" w:rsidR="00614914" w:rsidRDefault="00614914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14:paraId="42CB0341" w14:textId="59440C3C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(7 лет) 2012</w:t>
            </w:r>
          </w:p>
        </w:tc>
        <w:tc>
          <w:tcPr>
            <w:tcW w:w="3260" w:type="dxa"/>
          </w:tcPr>
          <w:p w14:paraId="4EF11482" w14:textId="3BB4CE12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2234</w:t>
            </w:r>
          </w:p>
        </w:tc>
      </w:tr>
      <w:tr w:rsidR="00614914" w14:paraId="0CC9D3DD" w14:textId="5E48DC42" w:rsidTr="00D87647">
        <w:tc>
          <w:tcPr>
            <w:tcW w:w="959" w:type="dxa"/>
          </w:tcPr>
          <w:p w14:paraId="5DCC9700" w14:textId="4B80A585" w:rsidR="00614914" w:rsidRDefault="00614914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45" w:type="dxa"/>
          </w:tcPr>
          <w:p w14:paraId="15EDCFE0" w14:textId="7A3FBB2D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(8 лет) 2011</w:t>
            </w:r>
          </w:p>
        </w:tc>
        <w:tc>
          <w:tcPr>
            <w:tcW w:w="3260" w:type="dxa"/>
          </w:tcPr>
          <w:p w14:paraId="2C36AB17" w14:textId="211F66D8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2256</w:t>
            </w:r>
          </w:p>
        </w:tc>
      </w:tr>
      <w:tr w:rsidR="00614914" w14:paraId="4F40787D" w14:textId="77777777" w:rsidTr="00D87647">
        <w:tc>
          <w:tcPr>
            <w:tcW w:w="959" w:type="dxa"/>
          </w:tcPr>
          <w:p w14:paraId="21558D46" w14:textId="3797B149" w:rsidR="00614914" w:rsidRDefault="00614914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14:paraId="6A1978AA" w14:textId="674346FE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(9 лет) 2010</w:t>
            </w:r>
          </w:p>
        </w:tc>
        <w:tc>
          <w:tcPr>
            <w:tcW w:w="3260" w:type="dxa"/>
          </w:tcPr>
          <w:p w14:paraId="6E370179" w14:textId="1261E8FD" w:rsidR="00614914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2090</w:t>
            </w:r>
          </w:p>
        </w:tc>
      </w:tr>
      <w:tr w:rsidR="007848B3" w14:paraId="17785D58" w14:textId="77777777" w:rsidTr="00D87647">
        <w:tc>
          <w:tcPr>
            <w:tcW w:w="959" w:type="dxa"/>
          </w:tcPr>
          <w:p w14:paraId="458BB9EF" w14:textId="2180E090" w:rsidR="007848B3" w:rsidRDefault="007848B3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14:paraId="1C68ED61" w14:textId="178CD320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(10 лет) 2009</w:t>
            </w:r>
          </w:p>
        </w:tc>
        <w:tc>
          <w:tcPr>
            <w:tcW w:w="3260" w:type="dxa"/>
          </w:tcPr>
          <w:p w14:paraId="006756C4" w14:textId="4D6F2FCE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2156</w:t>
            </w:r>
          </w:p>
        </w:tc>
      </w:tr>
      <w:tr w:rsidR="007848B3" w14:paraId="3B5311BB" w14:textId="77777777" w:rsidTr="00D87647">
        <w:tc>
          <w:tcPr>
            <w:tcW w:w="959" w:type="dxa"/>
          </w:tcPr>
          <w:p w14:paraId="17CC2B89" w14:textId="0882E53F" w:rsidR="007848B3" w:rsidRDefault="007848B3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14:paraId="0EAEDCB9" w14:textId="646E6497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(11 лет) 2008</w:t>
            </w:r>
          </w:p>
        </w:tc>
        <w:tc>
          <w:tcPr>
            <w:tcW w:w="3260" w:type="dxa"/>
          </w:tcPr>
          <w:p w14:paraId="6556504A" w14:textId="253E7F56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2356</w:t>
            </w:r>
          </w:p>
        </w:tc>
      </w:tr>
      <w:tr w:rsidR="007848B3" w14:paraId="6E6C2842" w14:textId="77777777" w:rsidTr="00D87647">
        <w:tc>
          <w:tcPr>
            <w:tcW w:w="959" w:type="dxa"/>
          </w:tcPr>
          <w:p w14:paraId="6C95A67A" w14:textId="084C1D64" w:rsidR="007848B3" w:rsidRDefault="007848B3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14:paraId="4420873D" w14:textId="77110439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(12 лет) 2007</w:t>
            </w:r>
          </w:p>
        </w:tc>
        <w:tc>
          <w:tcPr>
            <w:tcW w:w="3260" w:type="dxa"/>
          </w:tcPr>
          <w:p w14:paraId="2EF0FECF" w14:textId="32B12D35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2129</w:t>
            </w:r>
          </w:p>
        </w:tc>
      </w:tr>
      <w:tr w:rsidR="007848B3" w14:paraId="306676C1" w14:textId="77777777" w:rsidTr="00D87647">
        <w:tc>
          <w:tcPr>
            <w:tcW w:w="959" w:type="dxa"/>
          </w:tcPr>
          <w:p w14:paraId="297E6F8C" w14:textId="2D85890F" w:rsidR="007848B3" w:rsidRDefault="007848B3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14:paraId="728A14F7" w14:textId="480A8A5A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(13 лет) 2006</w:t>
            </w:r>
          </w:p>
        </w:tc>
        <w:tc>
          <w:tcPr>
            <w:tcW w:w="3260" w:type="dxa"/>
          </w:tcPr>
          <w:p w14:paraId="36533008" w14:textId="159CE252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1961</w:t>
            </w:r>
          </w:p>
        </w:tc>
      </w:tr>
      <w:tr w:rsidR="007848B3" w14:paraId="34936E8C" w14:textId="77777777" w:rsidTr="00D87647">
        <w:tc>
          <w:tcPr>
            <w:tcW w:w="959" w:type="dxa"/>
          </w:tcPr>
          <w:p w14:paraId="14325A6B" w14:textId="1E872349" w:rsidR="007848B3" w:rsidRDefault="007848B3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14:paraId="6AC3664A" w14:textId="6DADE368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(14 лет) 2005</w:t>
            </w:r>
          </w:p>
        </w:tc>
        <w:tc>
          <w:tcPr>
            <w:tcW w:w="3260" w:type="dxa"/>
          </w:tcPr>
          <w:p w14:paraId="65381BE8" w14:textId="49395674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1970</w:t>
            </w:r>
          </w:p>
        </w:tc>
      </w:tr>
      <w:tr w:rsidR="007848B3" w14:paraId="1333A6FA" w14:textId="77777777" w:rsidTr="00D87647">
        <w:tc>
          <w:tcPr>
            <w:tcW w:w="959" w:type="dxa"/>
          </w:tcPr>
          <w:p w14:paraId="71981876" w14:textId="7E16820B" w:rsidR="007848B3" w:rsidRDefault="007848B3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14:paraId="72EF6BF0" w14:textId="1A653344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(15 лет) 2004</w:t>
            </w:r>
          </w:p>
        </w:tc>
        <w:tc>
          <w:tcPr>
            <w:tcW w:w="3260" w:type="dxa"/>
          </w:tcPr>
          <w:p w14:paraId="660CC6CD" w14:textId="13BA09DB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1970</w:t>
            </w:r>
          </w:p>
        </w:tc>
      </w:tr>
      <w:tr w:rsidR="007848B3" w14:paraId="74715039" w14:textId="77777777" w:rsidTr="00D87647">
        <w:tc>
          <w:tcPr>
            <w:tcW w:w="959" w:type="dxa"/>
          </w:tcPr>
          <w:p w14:paraId="2D4DB21D" w14:textId="258E7684" w:rsidR="007848B3" w:rsidRDefault="007848B3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14:paraId="18B6CD51" w14:textId="130EB0F7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(16 лет) 2003</w:t>
            </w:r>
          </w:p>
        </w:tc>
        <w:tc>
          <w:tcPr>
            <w:tcW w:w="3260" w:type="dxa"/>
          </w:tcPr>
          <w:p w14:paraId="37EF5A8B" w14:textId="2B5107E7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1969</w:t>
            </w:r>
          </w:p>
        </w:tc>
      </w:tr>
      <w:tr w:rsidR="007848B3" w14:paraId="616B0552" w14:textId="77777777" w:rsidTr="00D87647">
        <w:tc>
          <w:tcPr>
            <w:tcW w:w="959" w:type="dxa"/>
          </w:tcPr>
          <w:p w14:paraId="44CD07AD" w14:textId="055BE995" w:rsidR="007848B3" w:rsidRDefault="007848B3" w:rsidP="007830A0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14:paraId="08AC49F9" w14:textId="03E0DFBE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(17 лет) 2002</w:t>
            </w:r>
          </w:p>
        </w:tc>
        <w:tc>
          <w:tcPr>
            <w:tcW w:w="3260" w:type="dxa"/>
          </w:tcPr>
          <w:p w14:paraId="549E8BEE" w14:textId="2418E24B" w:rsidR="007848B3" w:rsidRDefault="007848B3" w:rsidP="007848B3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1722</w:t>
            </w:r>
          </w:p>
        </w:tc>
      </w:tr>
    </w:tbl>
    <w:tbl>
      <w:tblPr>
        <w:tblW w:w="6360" w:type="dxa"/>
        <w:tblInd w:w="113" w:type="dxa"/>
        <w:tblLook w:val="04A0" w:firstRow="1" w:lastRow="0" w:firstColumn="1" w:lastColumn="0" w:noHBand="0" w:noVBand="1"/>
      </w:tblPr>
      <w:tblGrid>
        <w:gridCol w:w="4225"/>
        <w:gridCol w:w="2135"/>
      </w:tblGrid>
      <w:tr w:rsidR="00934457" w:rsidRPr="004F696E" w14:paraId="3AC21483" w14:textId="77777777" w:rsidTr="007848B3">
        <w:trPr>
          <w:trHeight w:val="30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14D4F" w14:textId="6C3787EB" w:rsidR="00934457" w:rsidRPr="004F696E" w:rsidRDefault="00934457" w:rsidP="00EC2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FB2FB" w14:textId="3D89D830" w:rsidR="00934457" w:rsidRPr="004F696E" w:rsidRDefault="00934457" w:rsidP="00EC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C251721" w14:textId="2CC0B497" w:rsidR="008C0EA4" w:rsidRPr="008C0EA4" w:rsidRDefault="008D0F78" w:rsidP="007D62A5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ab/>
      </w:r>
      <w:r w:rsidR="008C0EA4" w:rsidRPr="008C0EA4">
        <w:rPr>
          <w:rFonts w:ascii="Times New Roman" w:eastAsia="Times New Roman" w:hAnsi="Times New Roman" w:cs="Times New Roman"/>
          <w:sz w:val="28"/>
          <w:szCs w:val="28"/>
        </w:rPr>
        <w:t xml:space="preserve">В 2020 году в группе детского населения в возрасте 0 – 17 лет зарегистрировано 162 968, 6 всех случаев заболеваний на 100 000 населения, что к уровню 2019 года уменьшилось на 9,3%. Наибольшее снижение показателей общей заболеваемости к уровню 2019 года произошло по следующим классам заболеваний: болезни крови на 42,4%, болезни эндокринной системы, расстройства питания, нарушение обмена веществ </w:t>
      </w:r>
      <w:r w:rsidR="00AD625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C0EA4" w:rsidRPr="008C0EA4">
        <w:rPr>
          <w:rFonts w:ascii="Times New Roman" w:eastAsia="Times New Roman" w:hAnsi="Times New Roman" w:cs="Times New Roman"/>
          <w:sz w:val="28"/>
          <w:szCs w:val="28"/>
        </w:rPr>
        <w:t xml:space="preserve">на 39,0 %, болезни кожи </w:t>
      </w:r>
      <w:r w:rsidR="00AD62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C0EA4" w:rsidRPr="008C0EA4">
        <w:rPr>
          <w:rFonts w:ascii="Times New Roman" w:eastAsia="Times New Roman" w:hAnsi="Times New Roman" w:cs="Times New Roman"/>
          <w:sz w:val="28"/>
          <w:szCs w:val="28"/>
        </w:rPr>
        <w:t xml:space="preserve"> на 35,4%, болезни костно-мышечной системы </w:t>
      </w:r>
      <w:r w:rsidR="00AD625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C0EA4" w:rsidRPr="008C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78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C0EA4" w:rsidRPr="008C0EA4">
        <w:rPr>
          <w:rFonts w:ascii="Times New Roman" w:eastAsia="Times New Roman" w:hAnsi="Times New Roman" w:cs="Times New Roman"/>
          <w:sz w:val="28"/>
          <w:szCs w:val="28"/>
        </w:rPr>
        <w:t xml:space="preserve">на 20,8 %, болезни мочеполовой системы </w:t>
      </w:r>
      <w:r w:rsidR="00AD62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C0EA4" w:rsidRPr="008C0EA4">
        <w:rPr>
          <w:rFonts w:ascii="Times New Roman" w:eastAsia="Times New Roman" w:hAnsi="Times New Roman" w:cs="Times New Roman"/>
          <w:sz w:val="28"/>
          <w:szCs w:val="28"/>
        </w:rPr>
        <w:t xml:space="preserve"> на 20,1</w:t>
      </w:r>
      <w:r w:rsidR="00CE0B1F" w:rsidRPr="008C0EA4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25F522B5" w14:textId="1F6ACFBE" w:rsidR="008C0EA4" w:rsidRPr="008C0EA4" w:rsidRDefault="008C0EA4" w:rsidP="008C0EA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EA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фиксируется рост общей заболеваемости по классам заболеваний: новообразования (по классу доброкачественные) - на 20,6 %, болезни нервной системы - на 4,7%, психические расстройства и расстройства поведения </w:t>
      </w:r>
      <w:r w:rsidR="00AD625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C0EA4">
        <w:rPr>
          <w:rFonts w:ascii="Times New Roman" w:eastAsia="Times New Roman" w:hAnsi="Times New Roman" w:cs="Times New Roman"/>
          <w:sz w:val="28"/>
          <w:szCs w:val="28"/>
        </w:rPr>
        <w:t>на 3,3%.</w:t>
      </w:r>
    </w:p>
    <w:p w14:paraId="48414BCD" w14:textId="5E8A94CD" w:rsidR="008C0EA4" w:rsidRPr="008C0EA4" w:rsidRDefault="008C0EA4" w:rsidP="008C0EA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EA4">
        <w:rPr>
          <w:rFonts w:ascii="Times New Roman" w:eastAsia="Times New Roman" w:hAnsi="Times New Roman" w:cs="Times New Roman"/>
          <w:sz w:val="28"/>
          <w:szCs w:val="28"/>
        </w:rPr>
        <w:t xml:space="preserve">В целом, по всей возрастной группе на первом месте в структуре общей заболеваемости находятся болезни органов дыхания (58,1 %), несмотря на снижение показателя на 2,7 % к уровню 2019 года. На втором ранжированном месте располагаются болезни органов пищеварения (6,5 %) со снижением показателя относительно 2019 года на 16, 0 %. На третьем месте находятся некоторые болезни глаза и его придаточного аппарата (4,8 %) при снижении показателя на 5,9 % к уровню 2019 </w:t>
      </w:r>
      <w:r w:rsidR="00F73789">
        <w:rPr>
          <w:rFonts w:ascii="Times New Roman" w:eastAsia="Times New Roman" w:hAnsi="Times New Roman" w:cs="Times New Roman"/>
          <w:sz w:val="28"/>
          <w:szCs w:val="28"/>
        </w:rPr>
        <w:t>года (Рисунок 1).</w:t>
      </w:r>
      <w:r w:rsidRPr="008C0E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C05CD58" w14:textId="77777777" w:rsidR="008C0EA4" w:rsidRPr="008C0EA4" w:rsidRDefault="008C0EA4" w:rsidP="008C0EA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EA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5A36296" w14:textId="77777777" w:rsidR="008C0EA4" w:rsidRPr="008C0EA4" w:rsidRDefault="008C0EA4" w:rsidP="008C0EA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0E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9C4B394" wp14:editId="3A0035EE">
            <wp:extent cx="6438900" cy="21431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F4376B" w14:textId="2E28D3C5" w:rsidR="008C0EA4" w:rsidRPr="008C0EA4" w:rsidRDefault="008C0EA4" w:rsidP="008C0EA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0EA4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F737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0EA4">
        <w:rPr>
          <w:rFonts w:ascii="Times New Roman" w:eastAsia="Times New Roman" w:hAnsi="Times New Roman" w:cs="Times New Roman"/>
          <w:sz w:val="28"/>
          <w:szCs w:val="28"/>
        </w:rPr>
        <w:t>. Структура общей заболеваемости детей (0 -17 лет)</w:t>
      </w:r>
    </w:p>
    <w:p w14:paraId="3AFECA87" w14:textId="77777777" w:rsidR="008C0EA4" w:rsidRPr="008C0EA4" w:rsidRDefault="008C0EA4" w:rsidP="008C0EA4">
      <w:pPr>
        <w:spacing w:line="240" w:lineRule="auto"/>
        <w:ind w:left="7080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32C817" w14:textId="7D64B3B0" w:rsidR="00F73789" w:rsidRDefault="008C0EA4" w:rsidP="00CE0B1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A4">
        <w:rPr>
          <w:rFonts w:ascii="Times New Roman" w:eastAsia="Times New Roman" w:hAnsi="Times New Roman" w:cs="Times New Roman"/>
          <w:sz w:val="28"/>
          <w:szCs w:val="28"/>
        </w:rPr>
        <w:lastRenderedPageBreak/>
        <w:t>Заболеваемость детей в возрасте 0 -17 лет</w:t>
      </w:r>
      <w:r w:rsidR="00F737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6842BD2" w14:textId="0FA248A7" w:rsidR="008C0EA4" w:rsidRPr="008C0EA4" w:rsidRDefault="007F50A3" w:rsidP="00F73789">
      <w:pPr>
        <w:spacing w:line="240" w:lineRule="auto"/>
        <w:ind w:right="-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B10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EA4" w:rsidRPr="008C0EA4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418"/>
        <w:gridCol w:w="2516"/>
      </w:tblGrid>
      <w:tr w:rsidR="008C0EA4" w:rsidRPr="008C0EA4" w14:paraId="49BA2CD6" w14:textId="77777777" w:rsidTr="006A0B53">
        <w:trPr>
          <w:trHeight w:val="1036"/>
        </w:trPr>
        <w:tc>
          <w:tcPr>
            <w:tcW w:w="4503" w:type="dxa"/>
            <w:vAlign w:val="center"/>
          </w:tcPr>
          <w:p w14:paraId="2791F673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 болезней                                      МКБ-10</w:t>
            </w:r>
          </w:p>
        </w:tc>
        <w:tc>
          <w:tcPr>
            <w:tcW w:w="1275" w:type="dxa"/>
            <w:vAlign w:val="center"/>
          </w:tcPr>
          <w:p w14:paraId="25A8677B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14:paraId="48969B05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16" w:type="dxa"/>
            <w:vAlign w:val="center"/>
          </w:tcPr>
          <w:p w14:paraId="54C5F7A4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Темп прироста/убыли %</w:t>
            </w:r>
          </w:p>
        </w:tc>
      </w:tr>
      <w:tr w:rsidR="008C0EA4" w:rsidRPr="008C0EA4" w14:paraId="27AD5F8C" w14:textId="77777777" w:rsidTr="006A0B53">
        <w:trPr>
          <w:trHeight w:val="392"/>
        </w:trPr>
        <w:tc>
          <w:tcPr>
            <w:tcW w:w="4503" w:type="dxa"/>
            <w:vAlign w:val="center"/>
          </w:tcPr>
          <w:p w14:paraId="5CE95372" w14:textId="77777777" w:rsid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14:paraId="0656FAEB" w14:textId="2BC5C37D" w:rsidR="00A15653" w:rsidRPr="008C0EA4" w:rsidRDefault="00A15653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1E4AF6F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179728,2</w:t>
            </w:r>
          </w:p>
        </w:tc>
        <w:tc>
          <w:tcPr>
            <w:tcW w:w="1418" w:type="dxa"/>
            <w:vAlign w:val="center"/>
          </w:tcPr>
          <w:p w14:paraId="4D2B19A7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162968,8</w:t>
            </w:r>
          </w:p>
        </w:tc>
        <w:tc>
          <w:tcPr>
            <w:tcW w:w="2516" w:type="dxa"/>
            <w:vAlign w:val="center"/>
          </w:tcPr>
          <w:p w14:paraId="0983FDD4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-9,3</w:t>
            </w:r>
          </w:p>
        </w:tc>
      </w:tr>
      <w:tr w:rsidR="008C0EA4" w:rsidRPr="008C0EA4" w14:paraId="53BEB2E7" w14:textId="77777777" w:rsidTr="006A0B53">
        <w:trPr>
          <w:trHeight w:val="696"/>
        </w:trPr>
        <w:tc>
          <w:tcPr>
            <w:tcW w:w="4503" w:type="dxa"/>
            <w:vAlign w:val="center"/>
          </w:tcPr>
          <w:p w14:paraId="413733CF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инфекционные и паразитарные болезни</w:t>
            </w:r>
          </w:p>
        </w:tc>
        <w:tc>
          <w:tcPr>
            <w:tcW w:w="1275" w:type="dxa"/>
            <w:vAlign w:val="center"/>
          </w:tcPr>
          <w:p w14:paraId="7DCB5DA5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10133,2</w:t>
            </w:r>
          </w:p>
        </w:tc>
        <w:tc>
          <w:tcPr>
            <w:tcW w:w="1418" w:type="dxa"/>
            <w:vAlign w:val="center"/>
          </w:tcPr>
          <w:p w14:paraId="7DD46DC9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6749,1</w:t>
            </w:r>
          </w:p>
        </w:tc>
        <w:tc>
          <w:tcPr>
            <w:tcW w:w="2516" w:type="dxa"/>
            <w:vAlign w:val="center"/>
          </w:tcPr>
          <w:p w14:paraId="5984B91F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-33,4</w:t>
            </w:r>
          </w:p>
        </w:tc>
      </w:tr>
      <w:tr w:rsidR="008C0EA4" w:rsidRPr="008C0EA4" w14:paraId="6E739A92" w14:textId="77777777" w:rsidTr="006A0B53">
        <w:tc>
          <w:tcPr>
            <w:tcW w:w="4503" w:type="dxa"/>
            <w:vAlign w:val="center"/>
          </w:tcPr>
          <w:p w14:paraId="55E21D2F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Новообразования</w:t>
            </w:r>
          </w:p>
        </w:tc>
        <w:tc>
          <w:tcPr>
            <w:tcW w:w="1275" w:type="dxa"/>
            <w:vAlign w:val="center"/>
          </w:tcPr>
          <w:p w14:paraId="5E868909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568,9</w:t>
            </w:r>
          </w:p>
        </w:tc>
        <w:tc>
          <w:tcPr>
            <w:tcW w:w="1418" w:type="dxa"/>
            <w:vAlign w:val="center"/>
          </w:tcPr>
          <w:p w14:paraId="6A440CDD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686,1</w:t>
            </w:r>
          </w:p>
        </w:tc>
        <w:tc>
          <w:tcPr>
            <w:tcW w:w="2516" w:type="dxa"/>
            <w:vAlign w:val="center"/>
          </w:tcPr>
          <w:p w14:paraId="4FAE5805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+20,6</w:t>
            </w:r>
          </w:p>
        </w:tc>
      </w:tr>
      <w:tr w:rsidR="008C0EA4" w:rsidRPr="008C0EA4" w14:paraId="5056979B" w14:textId="77777777" w:rsidTr="006A0B53">
        <w:tc>
          <w:tcPr>
            <w:tcW w:w="4503" w:type="dxa"/>
            <w:vAlign w:val="center"/>
          </w:tcPr>
          <w:p w14:paraId="63FDBC50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крови и кроветворных органов и отдельные нарушения, вовлекающие иммунный механизм</w:t>
            </w:r>
          </w:p>
        </w:tc>
        <w:tc>
          <w:tcPr>
            <w:tcW w:w="1275" w:type="dxa"/>
            <w:vAlign w:val="center"/>
          </w:tcPr>
          <w:p w14:paraId="182E2AD9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2858,2</w:t>
            </w:r>
          </w:p>
        </w:tc>
        <w:tc>
          <w:tcPr>
            <w:tcW w:w="1418" w:type="dxa"/>
            <w:vAlign w:val="center"/>
          </w:tcPr>
          <w:p w14:paraId="3E2E7BE2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1647,1</w:t>
            </w:r>
          </w:p>
        </w:tc>
        <w:tc>
          <w:tcPr>
            <w:tcW w:w="2516" w:type="dxa"/>
            <w:vAlign w:val="center"/>
          </w:tcPr>
          <w:p w14:paraId="185357A8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-42,4</w:t>
            </w:r>
          </w:p>
        </w:tc>
      </w:tr>
      <w:tr w:rsidR="008C0EA4" w:rsidRPr="008C0EA4" w14:paraId="424AA624" w14:textId="77777777" w:rsidTr="006A0B53">
        <w:tc>
          <w:tcPr>
            <w:tcW w:w="4503" w:type="dxa"/>
            <w:vAlign w:val="center"/>
          </w:tcPr>
          <w:p w14:paraId="2502EB67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1275" w:type="dxa"/>
            <w:vAlign w:val="center"/>
          </w:tcPr>
          <w:p w14:paraId="7C0D9CF1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2680,3</w:t>
            </w:r>
          </w:p>
        </w:tc>
        <w:tc>
          <w:tcPr>
            <w:tcW w:w="1418" w:type="dxa"/>
            <w:vAlign w:val="center"/>
          </w:tcPr>
          <w:p w14:paraId="314AB12E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1636,2</w:t>
            </w:r>
          </w:p>
        </w:tc>
        <w:tc>
          <w:tcPr>
            <w:tcW w:w="2516" w:type="dxa"/>
            <w:vAlign w:val="center"/>
          </w:tcPr>
          <w:p w14:paraId="197BED48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-39,0</w:t>
            </w:r>
          </w:p>
        </w:tc>
      </w:tr>
      <w:tr w:rsidR="008C0EA4" w:rsidRPr="008C0EA4" w14:paraId="11D47A9E" w14:textId="77777777" w:rsidTr="006A0B53">
        <w:tc>
          <w:tcPr>
            <w:tcW w:w="4503" w:type="dxa"/>
            <w:vAlign w:val="center"/>
          </w:tcPr>
          <w:p w14:paraId="44D49BC1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Психические расстройства и расстройства поведения</w:t>
            </w:r>
          </w:p>
        </w:tc>
        <w:tc>
          <w:tcPr>
            <w:tcW w:w="1275" w:type="dxa"/>
            <w:vAlign w:val="center"/>
          </w:tcPr>
          <w:p w14:paraId="2B680B70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4573,2</w:t>
            </w:r>
          </w:p>
        </w:tc>
        <w:tc>
          <w:tcPr>
            <w:tcW w:w="1418" w:type="dxa"/>
            <w:vAlign w:val="center"/>
          </w:tcPr>
          <w:p w14:paraId="518B96BC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4723,5</w:t>
            </w:r>
          </w:p>
        </w:tc>
        <w:tc>
          <w:tcPr>
            <w:tcW w:w="2516" w:type="dxa"/>
            <w:vAlign w:val="center"/>
          </w:tcPr>
          <w:p w14:paraId="73229C56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+3,3</w:t>
            </w:r>
          </w:p>
        </w:tc>
      </w:tr>
      <w:tr w:rsidR="008C0EA4" w:rsidRPr="008C0EA4" w14:paraId="518CA8EC" w14:textId="77777777" w:rsidTr="006A0B53">
        <w:tc>
          <w:tcPr>
            <w:tcW w:w="4503" w:type="dxa"/>
            <w:vAlign w:val="center"/>
          </w:tcPr>
          <w:p w14:paraId="1F70BE1E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нервной системы</w:t>
            </w:r>
          </w:p>
        </w:tc>
        <w:tc>
          <w:tcPr>
            <w:tcW w:w="1275" w:type="dxa"/>
            <w:vAlign w:val="center"/>
          </w:tcPr>
          <w:p w14:paraId="433A39A6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5511,5</w:t>
            </w:r>
          </w:p>
        </w:tc>
        <w:tc>
          <w:tcPr>
            <w:tcW w:w="1418" w:type="dxa"/>
            <w:vAlign w:val="center"/>
          </w:tcPr>
          <w:p w14:paraId="2BC26A5A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5769,0</w:t>
            </w:r>
          </w:p>
        </w:tc>
        <w:tc>
          <w:tcPr>
            <w:tcW w:w="2516" w:type="dxa"/>
            <w:vAlign w:val="center"/>
          </w:tcPr>
          <w:p w14:paraId="5C76B864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+4,7</w:t>
            </w:r>
          </w:p>
        </w:tc>
      </w:tr>
      <w:tr w:rsidR="008C0EA4" w:rsidRPr="008C0EA4" w14:paraId="2CC47B5D" w14:textId="77777777" w:rsidTr="006A0B53">
        <w:tc>
          <w:tcPr>
            <w:tcW w:w="4503" w:type="dxa"/>
            <w:vAlign w:val="center"/>
          </w:tcPr>
          <w:p w14:paraId="1C394259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глаза и его придаточного аппарата</w:t>
            </w:r>
          </w:p>
        </w:tc>
        <w:tc>
          <w:tcPr>
            <w:tcW w:w="1275" w:type="dxa"/>
            <w:vAlign w:val="center"/>
          </w:tcPr>
          <w:p w14:paraId="5BB3174A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8272,7</w:t>
            </w:r>
          </w:p>
        </w:tc>
        <w:tc>
          <w:tcPr>
            <w:tcW w:w="1418" w:type="dxa"/>
            <w:vAlign w:val="center"/>
          </w:tcPr>
          <w:p w14:paraId="00914C40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7786,3</w:t>
            </w:r>
          </w:p>
        </w:tc>
        <w:tc>
          <w:tcPr>
            <w:tcW w:w="2516" w:type="dxa"/>
            <w:vAlign w:val="center"/>
          </w:tcPr>
          <w:p w14:paraId="6126E8F9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-5,9</w:t>
            </w:r>
          </w:p>
        </w:tc>
      </w:tr>
      <w:tr w:rsidR="008C0EA4" w:rsidRPr="008C0EA4" w14:paraId="3D47EC93" w14:textId="77777777" w:rsidTr="006A0B53">
        <w:tc>
          <w:tcPr>
            <w:tcW w:w="4503" w:type="dxa"/>
            <w:vAlign w:val="center"/>
          </w:tcPr>
          <w:p w14:paraId="08BD7B1A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275" w:type="dxa"/>
            <w:vAlign w:val="center"/>
          </w:tcPr>
          <w:p w14:paraId="68283F87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1963,0</w:t>
            </w:r>
          </w:p>
        </w:tc>
        <w:tc>
          <w:tcPr>
            <w:tcW w:w="1418" w:type="dxa"/>
            <w:vAlign w:val="center"/>
          </w:tcPr>
          <w:p w14:paraId="6B1A08E3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1930,2</w:t>
            </w:r>
          </w:p>
        </w:tc>
        <w:tc>
          <w:tcPr>
            <w:tcW w:w="2516" w:type="dxa"/>
            <w:vAlign w:val="center"/>
          </w:tcPr>
          <w:p w14:paraId="60D3ED6A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-1,7</w:t>
            </w:r>
          </w:p>
        </w:tc>
      </w:tr>
      <w:tr w:rsidR="008C0EA4" w:rsidRPr="008C0EA4" w14:paraId="20E29924" w14:textId="77777777" w:rsidTr="006A0B53">
        <w:tc>
          <w:tcPr>
            <w:tcW w:w="4503" w:type="dxa"/>
            <w:vAlign w:val="center"/>
          </w:tcPr>
          <w:p w14:paraId="0B4BA0EB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275" w:type="dxa"/>
            <w:vAlign w:val="center"/>
          </w:tcPr>
          <w:p w14:paraId="6F68FEDB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3888,3</w:t>
            </w:r>
          </w:p>
        </w:tc>
        <w:tc>
          <w:tcPr>
            <w:tcW w:w="1418" w:type="dxa"/>
            <w:vAlign w:val="center"/>
          </w:tcPr>
          <w:p w14:paraId="2A060D33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3139,0</w:t>
            </w:r>
          </w:p>
        </w:tc>
        <w:tc>
          <w:tcPr>
            <w:tcW w:w="2516" w:type="dxa"/>
            <w:vAlign w:val="center"/>
          </w:tcPr>
          <w:p w14:paraId="453517E6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-19,3</w:t>
            </w:r>
          </w:p>
        </w:tc>
      </w:tr>
      <w:tr w:rsidR="008C0EA4" w:rsidRPr="008C0EA4" w14:paraId="68CC8F8D" w14:textId="77777777" w:rsidTr="006A0B53">
        <w:tc>
          <w:tcPr>
            <w:tcW w:w="4503" w:type="dxa"/>
            <w:vAlign w:val="center"/>
          </w:tcPr>
          <w:p w14:paraId="3019B19A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органов дыхания (включая грипп, ОРВИ)</w:t>
            </w:r>
          </w:p>
        </w:tc>
        <w:tc>
          <w:tcPr>
            <w:tcW w:w="1275" w:type="dxa"/>
            <w:vAlign w:val="center"/>
          </w:tcPr>
          <w:p w14:paraId="64BF2B46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97325,1</w:t>
            </w:r>
          </w:p>
        </w:tc>
        <w:tc>
          <w:tcPr>
            <w:tcW w:w="1418" w:type="dxa"/>
            <w:vAlign w:val="center"/>
          </w:tcPr>
          <w:p w14:paraId="14EBFD77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94710,2</w:t>
            </w:r>
          </w:p>
        </w:tc>
        <w:tc>
          <w:tcPr>
            <w:tcW w:w="2516" w:type="dxa"/>
            <w:vAlign w:val="center"/>
          </w:tcPr>
          <w:p w14:paraId="3C677A53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-2,7</w:t>
            </w:r>
          </w:p>
        </w:tc>
      </w:tr>
      <w:tr w:rsidR="008C0EA4" w:rsidRPr="008C0EA4" w14:paraId="37AB84AF" w14:textId="77777777" w:rsidTr="006A0B53">
        <w:tc>
          <w:tcPr>
            <w:tcW w:w="4503" w:type="dxa"/>
            <w:vAlign w:val="center"/>
          </w:tcPr>
          <w:p w14:paraId="0AAC066B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275" w:type="dxa"/>
            <w:vAlign w:val="center"/>
          </w:tcPr>
          <w:p w14:paraId="047EE375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12546,5</w:t>
            </w:r>
          </w:p>
        </w:tc>
        <w:tc>
          <w:tcPr>
            <w:tcW w:w="1418" w:type="dxa"/>
            <w:vAlign w:val="center"/>
          </w:tcPr>
          <w:p w14:paraId="12E8B5E8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10533,3</w:t>
            </w:r>
          </w:p>
        </w:tc>
        <w:tc>
          <w:tcPr>
            <w:tcW w:w="2516" w:type="dxa"/>
            <w:vAlign w:val="center"/>
          </w:tcPr>
          <w:p w14:paraId="049733D1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-16,0</w:t>
            </w:r>
          </w:p>
        </w:tc>
      </w:tr>
      <w:tr w:rsidR="008C0EA4" w:rsidRPr="008C0EA4" w14:paraId="5625A8FF" w14:textId="77777777" w:rsidTr="006A0B53">
        <w:tc>
          <w:tcPr>
            <w:tcW w:w="4503" w:type="dxa"/>
            <w:vAlign w:val="center"/>
          </w:tcPr>
          <w:p w14:paraId="4A0E0A69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1275" w:type="dxa"/>
            <w:vAlign w:val="center"/>
          </w:tcPr>
          <w:p w14:paraId="17B23A02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9442,9</w:t>
            </w:r>
          </w:p>
        </w:tc>
        <w:tc>
          <w:tcPr>
            <w:tcW w:w="1418" w:type="dxa"/>
            <w:vAlign w:val="center"/>
          </w:tcPr>
          <w:p w14:paraId="2B682CBA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6098,4</w:t>
            </w:r>
          </w:p>
        </w:tc>
        <w:tc>
          <w:tcPr>
            <w:tcW w:w="2516" w:type="dxa"/>
            <w:vAlign w:val="center"/>
          </w:tcPr>
          <w:p w14:paraId="5688B8C8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-35,4</w:t>
            </w:r>
          </w:p>
        </w:tc>
      </w:tr>
      <w:tr w:rsidR="008C0EA4" w:rsidRPr="008C0EA4" w14:paraId="2F0B4058" w14:textId="77777777" w:rsidTr="006A0B53">
        <w:tc>
          <w:tcPr>
            <w:tcW w:w="4503" w:type="dxa"/>
            <w:vAlign w:val="center"/>
          </w:tcPr>
          <w:p w14:paraId="7DD11E64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костно-мышечной системы и соединительной ткани</w:t>
            </w:r>
          </w:p>
        </w:tc>
        <w:tc>
          <w:tcPr>
            <w:tcW w:w="1275" w:type="dxa"/>
            <w:vAlign w:val="center"/>
          </w:tcPr>
          <w:p w14:paraId="5A87E7C6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3494,6</w:t>
            </w:r>
          </w:p>
        </w:tc>
        <w:tc>
          <w:tcPr>
            <w:tcW w:w="1418" w:type="dxa"/>
            <w:vAlign w:val="center"/>
          </w:tcPr>
          <w:p w14:paraId="2AD3841A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2766,1</w:t>
            </w:r>
          </w:p>
        </w:tc>
        <w:tc>
          <w:tcPr>
            <w:tcW w:w="2516" w:type="dxa"/>
            <w:vAlign w:val="center"/>
          </w:tcPr>
          <w:p w14:paraId="0F7FA5E0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-20,8</w:t>
            </w:r>
          </w:p>
        </w:tc>
      </w:tr>
      <w:tr w:rsidR="008C0EA4" w:rsidRPr="008C0EA4" w14:paraId="32617ECD" w14:textId="77777777" w:rsidTr="006A0B53">
        <w:tc>
          <w:tcPr>
            <w:tcW w:w="4503" w:type="dxa"/>
            <w:vAlign w:val="center"/>
          </w:tcPr>
          <w:p w14:paraId="5DB02BC3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275" w:type="dxa"/>
            <w:vAlign w:val="center"/>
          </w:tcPr>
          <w:p w14:paraId="4A8BAFBB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4705,3</w:t>
            </w:r>
          </w:p>
        </w:tc>
        <w:tc>
          <w:tcPr>
            <w:tcW w:w="1418" w:type="dxa"/>
            <w:vAlign w:val="center"/>
          </w:tcPr>
          <w:p w14:paraId="6BE1753E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3759,8</w:t>
            </w:r>
          </w:p>
        </w:tc>
        <w:tc>
          <w:tcPr>
            <w:tcW w:w="2516" w:type="dxa"/>
            <w:vAlign w:val="center"/>
          </w:tcPr>
          <w:p w14:paraId="435BC355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-20,1</w:t>
            </w:r>
          </w:p>
        </w:tc>
      </w:tr>
      <w:tr w:rsidR="008C0EA4" w:rsidRPr="008C0EA4" w14:paraId="54453F17" w14:textId="77777777" w:rsidTr="006A0B53">
        <w:tc>
          <w:tcPr>
            <w:tcW w:w="4503" w:type="dxa"/>
            <w:vAlign w:val="center"/>
          </w:tcPr>
          <w:p w14:paraId="614A6007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275" w:type="dxa"/>
            <w:vAlign w:val="center"/>
          </w:tcPr>
          <w:p w14:paraId="7D52D969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4473,4</w:t>
            </w:r>
          </w:p>
        </w:tc>
        <w:tc>
          <w:tcPr>
            <w:tcW w:w="1418" w:type="dxa"/>
            <w:vAlign w:val="center"/>
          </w:tcPr>
          <w:p w14:paraId="6E6B8E6C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3841,4</w:t>
            </w:r>
          </w:p>
        </w:tc>
        <w:tc>
          <w:tcPr>
            <w:tcW w:w="2516" w:type="dxa"/>
            <w:vAlign w:val="center"/>
          </w:tcPr>
          <w:p w14:paraId="2F43BA0D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-14,1</w:t>
            </w:r>
          </w:p>
        </w:tc>
      </w:tr>
      <w:tr w:rsidR="008C0EA4" w:rsidRPr="008C0EA4" w14:paraId="4F66E581" w14:textId="77777777" w:rsidTr="006A0B53">
        <w:tc>
          <w:tcPr>
            <w:tcW w:w="4503" w:type="dxa"/>
            <w:vAlign w:val="center"/>
          </w:tcPr>
          <w:p w14:paraId="7F92424C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Симптомы,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1275" w:type="dxa"/>
            <w:vAlign w:val="center"/>
          </w:tcPr>
          <w:p w14:paraId="290661DC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14:paraId="74E4FF53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16" w:type="dxa"/>
            <w:vAlign w:val="center"/>
          </w:tcPr>
          <w:p w14:paraId="1023FB28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0EA4" w:rsidRPr="008C0EA4" w14:paraId="562B6A3E" w14:textId="77777777" w:rsidTr="006A0B53">
        <w:tc>
          <w:tcPr>
            <w:tcW w:w="4503" w:type="dxa"/>
            <w:vAlign w:val="center"/>
          </w:tcPr>
          <w:p w14:paraId="397F53A4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75" w:type="dxa"/>
            <w:vAlign w:val="center"/>
          </w:tcPr>
          <w:p w14:paraId="64B882E2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5446,8</w:t>
            </w:r>
          </w:p>
        </w:tc>
        <w:tc>
          <w:tcPr>
            <w:tcW w:w="1418" w:type="dxa"/>
            <w:vAlign w:val="center"/>
          </w:tcPr>
          <w:p w14:paraId="1581FCCF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4494,8</w:t>
            </w:r>
          </w:p>
        </w:tc>
        <w:tc>
          <w:tcPr>
            <w:tcW w:w="2516" w:type="dxa"/>
            <w:vAlign w:val="center"/>
          </w:tcPr>
          <w:p w14:paraId="36CC4979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-17,5</w:t>
            </w:r>
          </w:p>
        </w:tc>
      </w:tr>
      <w:tr w:rsidR="008C0EA4" w:rsidRPr="008C0EA4" w14:paraId="4CA35706" w14:textId="77777777" w:rsidTr="006A0B53">
        <w:tc>
          <w:tcPr>
            <w:tcW w:w="4503" w:type="dxa"/>
            <w:vAlign w:val="center"/>
          </w:tcPr>
          <w:p w14:paraId="5A97AAB5" w14:textId="77777777" w:rsidR="008C0EA4" w:rsidRPr="008C0EA4" w:rsidRDefault="008C0EA4" w:rsidP="008C0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COVID-19</w:t>
            </w:r>
          </w:p>
        </w:tc>
        <w:tc>
          <w:tcPr>
            <w:tcW w:w="1275" w:type="dxa"/>
            <w:vAlign w:val="center"/>
          </w:tcPr>
          <w:p w14:paraId="077CC7F6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14:paraId="590FD28D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808,6</w:t>
            </w:r>
          </w:p>
        </w:tc>
        <w:tc>
          <w:tcPr>
            <w:tcW w:w="2516" w:type="dxa"/>
            <w:vAlign w:val="center"/>
          </w:tcPr>
          <w:p w14:paraId="4F0D4F2D" w14:textId="77777777" w:rsidR="008C0EA4" w:rsidRPr="008C0EA4" w:rsidRDefault="008C0EA4" w:rsidP="008C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A4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2FB9E9E8" w14:textId="122B9850" w:rsidR="00A15653" w:rsidRDefault="00A15653" w:rsidP="00A15653">
      <w:pPr>
        <w:keepNext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565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Детская инвалидность</w:t>
      </w:r>
    </w:p>
    <w:p w14:paraId="613039F0" w14:textId="77777777" w:rsidR="00F221A5" w:rsidRPr="00A15653" w:rsidRDefault="00F221A5" w:rsidP="00A15653">
      <w:pPr>
        <w:keepNext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90EE4A4" w14:textId="2509FA50" w:rsidR="00A15653" w:rsidRPr="00A15653" w:rsidRDefault="00A15653" w:rsidP="001B10C2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Серьезным индикатором ухудшения состояния здоровья детей является уровень детской инвалидности. На 01.01.2021 года насчитывается 749 детей </w:t>
      </w:r>
      <w:bookmarkStart w:id="14" w:name="_Hlk73095685"/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4"/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инвалидов в возрасте до 17 лет включительно, что на 1 ребенка </w:t>
      </w:r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>меньше,</w:t>
      </w:r>
      <w:r w:rsidR="00F22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чем в 2019 году. Показатель инвалидности в 2020 году составил 203,9 (2019 год </w:t>
      </w:r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>202,2</w:t>
      </w:r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>, 2018</w:t>
      </w:r>
      <w:r w:rsidR="00F221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>202,8</w:t>
      </w:r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>, 2017 год – 200,0</w:t>
      </w:r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, 2016 год </w:t>
      </w:r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>189, 9</w:t>
      </w:r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>%</w:t>
      </w:r>
      <w:r w:rsidR="00F22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>на 10 тыс. детского населения).</w:t>
      </w:r>
    </w:p>
    <w:p w14:paraId="6B662B76" w14:textId="28A718E5" w:rsidR="00A15653" w:rsidRPr="00A15653" w:rsidRDefault="00A15653" w:rsidP="006A0B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Самой многочисленной группой детей-инвалидов являются дети </w:t>
      </w:r>
      <w:r w:rsidR="00F221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>в возрасте от 10 до 14 лет – 36,4% (273 человека), на втором месте дети</w:t>
      </w:r>
      <w:r w:rsidR="00F221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 от 5 до 9 лет </w:t>
      </w:r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30,6% (229 человек). </w:t>
      </w:r>
    </w:p>
    <w:p w14:paraId="499E3D6F" w14:textId="77777777" w:rsidR="00A15653" w:rsidRPr="00A15653" w:rsidRDefault="00A15653" w:rsidP="006A0B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653">
        <w:rPr>
          <w:rFonts w:ascii="Times New Roman" w:eastAsia="Times New Roman" w:hAnsi="Times New Roman" w:cs="Times New Roman"/>
          <w:sz w:val="28"/>
          <w:szCs w:val="28"/>
        </w:rPr>
        <w:t>Основными заболеваниями, приведшими к инвалидности, явились:</w:t>
      </w:r>
    </w:p>
    <w:p w14:paraId="56A7B6FF" w14:textId="62934D76" w:rsidR="00A15653" w:rsidRPr="00A15653" w:rsidRDefault="00A15653" w:rsidP="006A0B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- психические расстройства – 41,8% (из них, умственная отсталость – </w:t>
      </w:r>
      <w:r w:rsidR="00AA0CA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>49,0 %);</w:t>
      </w:r>
    </w:p>
    <w:p w14:paraId="7B242F26" w14:textId="4670A400" w:rsidR="00A15653" w:rsidRPr="00A15653" w:rsidRDefault="00A15653" w:rsidP="006A0B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653">
        <w:rPr>
          <w:rFonts w:ascii="Times New Roman" w:eastAsia="Times New Roman" w:hAnsi="Times New Roman" w:cs="Times New Roman"/>
          <w:sz w:val="28"/>
          <w:szCs w:val="28"/>
        </w:rPr>
        <w:t>- болезни нервной системы – 22,7% (из них ДЦП и другие паралитические синдромы – 74,4%);</w:t>
      </w:r>
    </w:p>
    <w:p w14:paraId="3631AED4" w14:textId="439542EB" w:rsidR="00A15653" w:rsidRDefault="00A15653" w:rsidP="006A0B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653">
        <w:rPr>
          <w:rFonts w:ascii="Times New Roman" w:eastAsia="Times New Roman" w:hAnsi="Times New Roman" w:cs="Times New Roman"/>
          <w:sz w:val="28"/>
          <w:szCs w:val="28"/>
        </w:rPr>
        <w:t>- врожденные аномалии</w:t>
      </w:r>
      <w:r w:rsidR="00F22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1A5" w:rsidRPr="00A156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>10,8% (из них аномалии системы</w:t>
      </w:r>
      <w:r w:rsidR="00AA0CA3" w:rsidRPr="00AA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CA3" w:rsidRPr="00A15653">
        <w:rPr>
          <w:rFonts w:ascii="Times New Roman" w:eastAsia="Times New Roman" w:hAnsi="Times New Roman" w:cs="Times New Roman"/>
          <w:sz w:val="28"/>
          <w:szCs w:val="28"/>
        </w:rPr>
        <w:t>кровообращения</w:t>
      </w:r>
      <w:r w:rsidR="00AA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CA3" w:rsidRPr="00A1565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5653">
        <w:rPr>
          <w:rFonts w:ascii="Times New Roman" w:eastAsia="Times New Roman" w:hAnsi="Times New Roman" w:cs="Times New Roman"/>
          <w:sz w:val="28"/>
          <w:szCs w:val="28"/>
        </w:rPr>
        <w:t xml:space="preserve"> 27,1%).</w:t>
      </w:r>
    </w:p>
    <w:p w14:paraId="1E021F9A" w14:textId="77777777" w:rsidR="00F221A5" w:rsidRDefault="00F221A5" w:rsidP="006A0B53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108C1" w14:textId="47302B83" w:rsidR="008D0F78" w:rsidRPr="001B0D7F" w:rsidRDefault="008D0F78" w:rsidP="006A0B53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D7F">
        <w:rPr>
          <w:rFonts w:ascii="Times New Roman" w:hAnsi="Times New Roman" w:cs="Times New Roman"/>
          <w:sz w:val="28"/>
          <w:szCs w:val="28"/>
        </w:rPr>
        <w:t>9. Ожидаемые результаты реализации Программы:</w:t>
      </w:r>
    </w:p>
    <w:p w14:paraId="6459A3AF" w14:textId="77777777" w:rsidR="008D0F78" w:rsidRPr="006436A4" w:rsidRDefault="008D0F78" w:rsidP="008D0F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66C6D" w14:textId="77777777" w:rsidR="00614A0D" w:rsidRDefault="008D0F78" w:rsidP="006A0B5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Развитие п</w:t>
      </w:r>
      <w:r w:rsidRPr="006436A4">
        <w:rPr>
          <w:rFonts w:ascii="Times New Roman" w:hAnsi="Times New Roman" w:cs="Times New Roman"/>
          <w:bCs/>
          <w:sz w:val="28"/>
          <w:szCs w:val="28"/>
        </w:rPr>
        <w:t>рофилактического направления в педиатрии, внедрение современных профилактических технологий; улучшение материально-технической базы детских поликлиник путем оснащения</w:t>
      </w:r>
      <w:r w:rsidR="00614A0D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новым медицинским оборудованием; </w:t>
      </w:r>
      <w:r w:rsidR="00614A0D" w:rsidRPr="006436A4">
        <w:rPr>
          <w:rFonts w:ascii="Times New Roman" w:hAnsi="Times New Roman" w:cs="Times New Roman"/>
          <w:bCs/>
          <w:sz w:val="28"/>
          <w:szCs w:val="28"/>
        </w:rPr>
        <w:t xml:space="preserve">строительство </w:t>
      </w:r>
      <w:r w:rsidR="00614A0D">
        <w:rPr>
          <w:rFonts w:ascii="Times New Roman" w:hAnsi="Times New Roman" w:cs="Times New Roman"/>
          <w:bCs/>
          <w:sz w:val="28"/>
          <w:szCs w:val="28"/>
        </w:rPr>
        <w:t>нового амбулаторно-поликлинического корпуса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; повышение квалификации кадров. </w:t>
      </w:r>
    </w:p>
    <w:p w14:paraId="3FEC54EB" w14:textId="3162904A" w:rsidR="00015ED4" w:rsidRDefault="008D0F78" w:rsidP="006A0B5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</w:t>
      </w:r>
      <w:r w:rsidR="00AF4897" w:rsidRPr="001B0D7F">
        <w:rPr>
          <w:rFonts w:ascii="Times New Roman" w:hAnsi="Times New Roman" w:cs="Times New Roman"/>
          <w:sz w:val="28"/>
          <w:szCs w:val="28"/>
        </w:rPr>
        <w:t>Программы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позволит улучшить оказание первичной медико-санитарной помощи детям. Оснащение детских поликлиник современным оборудованием,</w:t>
      </w:r>
      <w:r w:rsidRPr="006436A4">
        <w:rPr>
          <w:rFonts w:ascii="Times New Roman" w:hAnsi="Times New Roman" w:cs="Times New Roman"/>
          <w:sz w:val="28"/>
          <w:szCs w:val="28"/>
        </w:rPr>
        <w:t xml:space="preserve"> создание в них организационно-планировочных решений внутренних пространств, обеспечивающих комфортность пребывания детей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и приведет к снижению длительности ожидания осмотров врачами-специалистами и диагностическими обследованиями детей, упростит процедуру записи к врачу, создаст систему понятной навигации.</w:t>
      </w:r>
      <w:r w:rsidR="00015E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897">
        <w:rPr>
          <w:rFonts w:ascii="Times New Roman" w:hAnsi="Times New Roman" w:cs="Times New Roman"/>
          <w:bCs/>
          <w:sz w:val="28"/>
          <w:szCs w:val="28"/>
        </w:rPr>
        <w:t>Детские п</w:t>
      </w:r>
      <w:r w:rsidRPr="006436A4">
        <w:rPr>
          <w:rFonts w:ascii="Times New Roman" w:hAnsi="Times New Roman" w:cs="Times New Roman"/>
          <w:bCs/>
          <w:sz w:val="28"/>
          <w:szCs w:val="28"/>
        </w:rPr>
        <w:t>оликлиники будут соответствовать современным требованиям (что составит 100%). Строительство</w:t>
      </w:r>
      <w:r w:rsidR="00015ED4" w:rsidRPr="00015E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ED4">
        <w:rPr>
          <w:rFonts w:ascii="Times New Roman" w:hAnsi="Times New Roman" w:cs="Times New Roman"/>
          <w:bCs/>
          <w:sz w:val="28"/>
          <w:szCs w:val="28"/>
        </w:rPr>
        <w:t>нового амбулаторно-поликлинического корпуса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расширит возможности по оказанию специализированной, в том числе высокотехнологичной медицинской помощи детям, обеспечит внедрение инновационных медицинских технологий в педиатрическую практику, создаст комфортные условия пребывания детей в медицинских организациях, в том числе совместно</w:t>
      </w:r>
      <w:r w:rsidR="00015E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с родителями. </w:t>
      </w:r>
    </w:p>
    <w:p w14:paraId="61B0DAAA" w14:textId="77777777" w:rsidR="00E34E61" w:rsidRDefault="00E34E61" w:rsidP="00E34E61">
      <w:pPr>
        <w:pStyle w:val="22"/>
        <w:shd w:val="clear" w:color="auto" w:fill="auto"/>
        <w:tabs>
          <w:tab w:val="left" w:pos="514"/>
        </w:tabs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436A4">
        <w:rPr>
          <w:rFonts w:ascii="Times New Roman" w:hAnsi="Times New Roman" w:cs="Times New Roman"/>
          <w:bCs/>
          <w:sz w:val="28"/>
          <w:szCs w:val="28"/>
        </w:rPr>
        <w:t>Открытие новых профильных кабинетов (медицинск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реабилитац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  </w:t>
      </w:r>
      <w:r w:rsidRPr="007F619E">
        <w:rPr>
          <w:rFonts w:ascii="Times New Roman" w:hAnsi="Times New Roman" w:cs="Times New Roman"/>
          <w:bCs/>
          <w:sz w:val="28"/>
          <w:szCs w:val="28"/>
        </w:rPr>
        <w:lastRenderedPageBreak/>
        <w:t>лечебной физкультуры, медико-социальной помощи, организации медицинской помощи детям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19E">
        <w:rPr>
          <w:rFonts w:ascii="Times New Roman" w:hAnsi="Times New Roman" w:cs="Times New Roman"/>
          <w:bCs/>
          <w:sz w:val="28"/>
          <w:szCs w:val="28"/>
        </w:rPr>
        <w:t>в образовательных учреждениях и др.)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F78" w:rsidRPr="006436A4">
        <w:rPr>
          <w:rFonts w:ascii="Times New Roman" w:hAnsi="Times New Roman" w:cs="Times New Roman"/>
          <w:bCs/>
          <w:sz w:val="28"/>
          <w:szCs w:val="28"/>
        </w:rPr>
        <w:t>позволит своевременно и доступно получать необходимый объем медицинской помощи детям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6CA053F" w14:textId="77777777" w:rsidR="0069211C" w:rsidRDefault="00E34E61" w:rsidP="00E34E61">
      <w:pPr>
        <w:pStyle w:val="22"/>
        <w:shd w:val="clear" w:color="auto" w:fill="auto"/>
        <w:tabs>
          <w:tab w:val="left" w:pos="51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Взаимодействие с другими региональными проектами </w:t>
      </w:r>
      <w:r w:rsidRPr="006436A4">
        <w:rPr>
          <w:rFonts w:ascii="Times New Roman" w:hAnsi="Times New Roman" w:cs="Times New Roman"/>
          <w:bCs/>
          <w:sz w:val="28"/>
          <w:szCs w:val="28"/>
        </w:rPr>
        <w:t>позволит своевременно и доступно получать необходимый объем медицинской помощи детям (региональные проекты «Борьба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онкологическими заболеваниями» и «Развитие первичной медико-санитарной помощи»).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436A4">
        <w:rPr>
          <w:rFonts w:ascii="Times New Roman" w:hAnsi="Times New Roman" w:cs="Times New Roman"/>
          <w:bCs/>
          <w:sz w:val="28"/>
          <w:szCs w:val="28"/>
        </w:rPr>
        <w:t>оздание нового информационного контура детского здравоохранения,</w:t>
      </w:r>
      <w:r w:rsidR="000D7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в частности внедрение системы телемедицинских консультаций, внедрение системы мониторинга беременных женщин и автоматизацию проведения диспансеризации и профилактических осмотров детей позволит улучшить качество оказания медицинской помощи (региональный проект </w:t>
      </w:r>
      <w:r w:rsidRPr="006436A4">
        <w:rPr>
          <w:rFonts w:ascii="Times New Roman" w:hAnsi="Times New Roman" w:cs="Times New Roman"/>
          <w:color w:val="000000"/>
          <w:sz w:val="28"/>
          <w:szCs w:val="28"/>
        </w:rPr>
        <w:t xml:space="preserve">«Создание единого цифрового контура в здравоохранении на основе единой государственной информационной системы здравоохранения (ЕГИСЗ)». </w:t>
      </w:r>
    </w:p>
    <w:p w14:paraId="58C1885E" w14:textId="0F37F2BE" w:rsidR="00E34E61" w:rsidRPr="006436A4" w:rsidRDefault="0069211C" w:rsidP="00E34E61">
      <w:pPr>
        <w:pStyle w:val="22"/>
        <w:shd w:val="clear" w:color="auto" w:fill="auto"/>
        <w:tabs>
          <w:tab w:val="left" w:pos="51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34E61" w:rsidRPr="006436A4">
        <w:rPr>
          <w:rFonts w:ascii="Times New Roman" w:hAnsi="Times New Roman" w:cs="Times New Roman"/>
          <w:bCs/>
          <w:sz w:val="28"/>
          <w:szCs w:val="28"/>
        </w:rPr>
        <w:t>Обучение медицинского персонала и повышение квалификации врачей позволит на качественно</w:t>
      </w:r>
      <w:r w:rsidR="00E34E61">
        <w:rPr>
          <w:rFonts w:ascii="Times New Roman" w:hAnsi="Times New Roman" w:cs="Times New Roman"/>
          <w:bCs/>
          <w:sz w:val="28"/>
          <w:szCs w:val="28"/>
        </w:rPr>
        <w:t>м</w:t>
      </w:r>
      <w:r w:rsidR="00E34E61" w:rsidRPr="006436A4">
        <w:rPr>
          <w:rFonts w:ascii="Times New Roman" w:hAnsi="Times New Roman" w:cs="Times New Roman"/>
          <w:bCs/>
          <w:sz w:val="28"/>
          <w:szCs w:val="28"/>
        </w:rPr>
        <w:t xml:space="preserve"> новом уровне обеспечивать потребность оказания медицинской помощи детскому населению </w:t>
      </w:r>
      <w:r w:rsidR="00E34E61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="00E34E61" w:rsidRPr="006436A4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E34E61">
        <w:rPr>
          <w:rFonts w:ascii="Times New Roman" w:hAnsi="Times New Roman" w:cs="Times New Roman"/>
          <w:bCs/>
          <w:sz w:val="28"/>
          <w:szCs w:val="28"/>
        </w:rPr>
        <w:t xml:space="preserve">(далее – области) </w:t>
      </w:r>
      <w:r w:rsidR="00E34E61" w:rsidRPr="006436A4">
        <w:rPr>
          <w:rFonts w:ascii="Times New Roman" w:hAnsi="Times New Roman" w:cs="Times New Roman"/>
          <w:bCs/>
          <w:sz w:val="28"/>
          <w:szCs w:val="28"/>
        </w:rPr>
        <w:t>(региональный проект «Обеспечение медицинских организаций системы здравоохранения квалифицированными кадрами»).</w:t>
      </w:r>
    </w:p>
    <w:p w14:paraId="5F089A6E" w14:textId="7C130DFE" w:rsidR="008D0F78" w:rsidRDefault="008D0F78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 xml:space="preserve">Таким образом, данная Программа позволит повысить доступность </w:t>
      </w:r>
      <w:r w:rsidR="000D75F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6436A4">
        <w:rPr>
          <w:rFonts w:ascii="Times New Roman" w:hAnsi="Times New Roman" w:cs="Times New Roman"/>
          <w:bCs/>
          <w:sz w:val="28"/>
          <w:szCs w:val="28"/>
        </w:rPr>
        <w:t>и качество медицинской помощи детям всех возрастных групп.</w:t>
      </w:r>
      <w:r w:rsidR="006C48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0CB686" w14:textId="3CC2DFDD" w:rsidR="00236300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12E912" w14:textId="3F842278" w:rsidR="00236300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2B21A5" w14:textId="50B69ECB" w:rsidR="00236300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F6A226" w14:textId="78B73B75" w:rsidR="00236300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70E56D" w14:textId="0E1E4C0F" w:rsidR="00236300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589D89" w14:textId="51A0728D" w:rsidR="00236300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5766A3" w14:textId="1B0945C5" w:rsidR="00236300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C66624" w14:textId="4F49492C" w:rsidR="00236300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88EB82" w14:textId="24BFC1DB" w:rsidR="00236300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7CAA0D" w14:textId="2894971B" w:rsidR="00236300" w:rsidRPr="001B0D7F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37D97F" w14:textId="77777777" w:rsidR="00236300" w:rsidRPr="001B0D7F" w:rsidRDefault="00236300" w:rsidP="00E34E6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236300" w:rsidRPr="001B0D7F" w:rsidSect="001B10C2">
          <w:pgSz w:w="11906" w:h="16838"/>
          <w:pgMar w:top="1134" w:right="566" w:bottom="1134" w:left="1843" w:header="708" w:footer="708" w:gutter="0"/>
          <w:cols w:space="708"/>
          <w:docGrid w:linePitch="381"/>
        </w:sectPr>
      </w:pPr>
    </w:p>
    <w:p w14:paraId="18D956A2" w14:textId="77777777" w:rsidR="008D0F78" w:rsidRPr="00AF4897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4897">
        <w:rPr>
          <w:rFonts w:ascii="Times New Roman" w:hAnsi="Times New Roman" w:cs="Times New Roman"/>
          <w:sz w:val="28"/>
          <w:szCs w:val="28"/>
        </w:rPr>
        <w:lastRenderedPageBreak/>
        <w:t xml:space="preserve">10. План мероприятий по реализации Программы </w:t>
      </w:r>
    </w:p>
    <w:p w14:paraId="64DD339B" w14:textId="77777777" w:rsidR="008D0F78" w:rsidRPr="001B0D7F" w:rsidRDefault="008D0F78" w:rsidP="008D0F78">
      <w:pPr>
        <w:spacing w:after="0" w:line="1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5953"/>
        <w:gridCol w:w="1701"/>
        <w:gridCol w:w="2129"/>
        <w:gridCol w:w="13"/>
        <w:gridCol w:w="4239"/>
        <w:gridCol w:w="13"/>
      </w:tblGrid>
      <w:tr w:rsidR="008D0F78" w:rsidRPr="001B0D7F" w14:paraId="3552CDC0" w14:textId="77777777" w:rsidTr="00372CEE">
        <w:trPr>
          <w:trHeight w:val="540"/>
          <w:tblHeader/>
        </w:trPr>
        <w:tc>
          <w:tcPr>
            <w:tcW w:w="1163" w:type="dxa"/>
            <w:vMerge w:val="restart"/>
            <w:vAlign w:val="center"/>
          </w:tcPr>
          <w:p w14:paraId="1511A857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14:paraId="6173BBB7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2FF53878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результата, мероприятия,</w:t>
            </w:r>
          </w:p>
          <w:p w14:paraId="6D841707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3843" w:type="dxa"/>
            <w:gridSpan w:val="3"/>
            <w:vAlign w:val="center"/>
          </w:tcPr>
          <w:p w14:paraId="08EA8C1D" w14:textId="77777777" w:rsidR="008D0F78" w:rsidRDefault="008D0F78" w:rsidP="00092240">
            <w:pPr>
              <w:spacing w:after="0" w:line="240" w:lineRule="atLeast"/>
              <w:ind w:hanging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14:paraId="7F7453A9" w14:textId="7685DFE0" w:rsidR="00092240" w:rsidRPr="001B0D7F" w:rsidRDefault="00092240" w:rsidP="006436A4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2CBA7ECB" w14:textId="77777777" w:rsidR="008D0F78" w:rsidRPr="001B0D7F" w:rsidRDefault="008D0F78" w:rsidP="006436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Ответственные исполнители</w:t>
            </w:r>
          </w:p>
          <w:p w14:paraId="099F0A17" w14:textId="77777777" w:rsidR="008D0F78" w:rsidRPr="001B0D7F" w:rsidRDefault="008D0F78" w:rsidP="006436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78" w:rsidRPr="001B0D7F" w14:paraId="2C55E840" w14:textId="77777777" w:rsidTr="00372CEE">
        <w:trPr>
          <w:gridAfter w:val="1"/>
          <w:wAfter w:w="13" w:type="dxa"/>
          <w:trHeight w:val="569"/>
          <w:tblHeader/>
        </w:trPr>
        <w:tc>
          <w:tcPr>
            <w:tcW w:w="1163" w:type="dxa"/>
            <w:vMerge/>
            <w:vAlign w:val="center"/>
          </w:tcPr>
          <w:p w14:paraId="44AC1DD6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14:paraId="1A01617A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054AC7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129" w:type="dxa"/>
            <w:vAlign w:val="center"/>
          </w:tcPr>
          <w:p w14:paraId="60129CBE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252" w:type="dxa"/>
            <w:gridSpan w:val="2"/>
          </w:tcPr>
          <w:p w14:paraId="451406CE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78" w:rsidRPr="001B0D7F" w14:paraId="40365AB9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76BBA9CD" w14:textId="77777777" w:rsidR="008D0F78" w:rsidRPr="001B0D7F" w:rsidRDefault="008D0F78" w:rsidP="006436A4">
            <w:pPr>
              <w:spacing w:after="0" w:line="240" w:lineRule="atLeast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14:paraId="186E136A" w14:textId="4FC78866" w:rsidR="008D0F78" w:rsidRPr="001B0D7F" w:rsidRDefault="008D0F78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региональной </w:t>
            </w:r>
            <w:r w:rsidR="00AF4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F4897" w:rsidRPr="001B0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 </w:t>
            </w:r>
            <w:r w:rsidRPr="001B0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F4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AF4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здравоохранения Еврейской автономной области, включая создание современной инфраструктуры оказания медицинской помощи детям» </w:t>
            </w:r>
          </w:p>
        </w:tc>
        <w:tc>
          <w:tcPr>
            <w:tcW w:w="1701" w:type="dxa"/>
          </w:tcPr>
          <w:p w14:paraId="51EB7963" w14:textId="77777777" w:rsidR="008D0F78" w:rsidRPr="001B0D7F" w:rsidRDefault="008D0F78" w:rsidP="006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  <w:p w14:paraId="519CA76D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</w:tcPr>
          <w:p w14:paraId="01CFDFFC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252" w:type="dxa"/>
            <w:gridSpan w:val="2"/>
          </w:tcPr>
          <w:p w14:paraId="1ED082CB" w14:textId="332A8988" w:rsidR="008D0F78" w:rsidRPr="001B0D7F" w:rsidRDefault="006A0B53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правительства Еврейской автономной области</w:t>
            </w:r>
          </w:p>
        </w:tc>
      </w:tr>
      <w:tr w:rsidR="008D0F78" w:rsidRPr="001B0D7F" w14:paraId="054DB944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004345CD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</w:tcPr>
          <w:p w14:paraId="2FD96DBD" w14:textId="13061DCF" w:rsidR="008D0F78" w:rsidRPr="001B0D7F" w:rsidRDefault="008D0F78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Разработка </w:t>
            </w:r>
            <w:r w:rsidR="00AF4897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AF4897">
              <w:rPr>
                <w:rFonts w:ascii="Times New Roman" w:hAnsi="Times New Roman" w:cs="Times New Roman"/>
                <w:sz w:val="24"/>
                <w:szCs w:val="24"/>
              </w:rPr>
              <w:t>ой п</w:t>
            </w:r>
            <w:r w:rsidR="00AF4897" w:rsidRPr="001B0D7F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AF48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F4897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8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AF4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1701" w:type="dxa"/>
          </w:tcPr>
          <w:p w14:paraId="4353C234" w14:textId="77777777" w:rsidR="008D0F78" w:rsidRPr="001B0D7F" w:rsidRDefault="008D0F78" w:rsidP="0064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129" w:type="dxa"/>
          </w:tcPr>
          <w:p w14:paraId="7F4E253F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252" w:type="dxa"/>
            <w:gridSpan w:val="2"/>
          </w:tcPr>
          <w:p w14:paraId="73F7D25A" w14:textId="626C9BD1" w:rsidR="008D0F78" w:rsidRPr="001B0D7F" w:rsidRDefault="009B03D1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здравоохранения правительства Еврейской автономной области</w:t>
            </w:r>
          </w:p>
        </w:tc>
      </w:tr>
      <w:tr w:rsidR="008D0F78" w:rsidRPr="001B0D7F" w14:paraId="3414C0B8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11C90ED8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</w:tcPr>
          <w:p w14:paraId="01AD3315" w14:textId="52D9771E" w:rsidR="008D0F78" w:rsidRPr="001B0D7F" w:rsidRDefault="008D0F78" w:rsidP="00782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Утверждение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="00AF48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4897" w:rsidRPr="001B0D7F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AF48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F4897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48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4897" w:rsidRPr="001B0D7F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AF4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4897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1701" w:type="dxa"/>
          </w:tcPr>
          <w:p w14:paraId="6C8D6D84" w14:textId="77777777" w:rsidR="008D0F78" w:rsidRPr="001B0D7F" w:rsidRDefault="008D0F78" w:rsidP="0064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129" w:type="dxa"/>
          </w:tcPr>
          <w:p w14:paraId="08AF4656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252" w:type="dxa"/>
            <w:gridSpan w:val="2"/>
          </w:tcPr>
          <w:p w14:paraId="472A1281" w14:textId="16E22012" w:rsidR="008D0F78" w:rsidRPr="001B0D7F" w:rsidRDefault="009B03D1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здравоохранения правительства Еврейской автономной области</w:t>
            </w:r>
          </w:p>
        </w:tc>
      </w:tr>
      <w:tr w:rsidR="008D0F78" w:rsidRPr="001B0D7F" w14:paraId="5D620C3D" w14:textId="77777777" w:rsidTr="00372CEE">
        <w:trPr>
          <w:gridAfter w:val="1"/>
          <w:wAfter w:w="13" w:type="dxa"/>
          <w:trHeight w:val="1049"/>
        </w:trPr>
        <w:tc>
          <w:tcPr>
            <w:tcW w:w="1163" w:type="dxa"/>
          </w:tcPr>
          <w:p w14:paraId="1B32353A" w14:textId="77777777" w:rsidR="008D0F78" w:rsidRPr="001B0D7F" w:rsidRDefault="008D0F78" w:rsidP="006436A4">
            <w:pPr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14:paraId="7030B880" w14:textId="074A9241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детских поликлиник медицинских организаций</w:t>
            </w:r>
          </w:p>
        </w:tc>
        <w:tc>
          <w:tcPr>
            <w:tcW w:w="1701" w:type="dxa"/>
          </w:tcPr>
          <w:p w14:paraId="1822FCD1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129" w:type="dxa"/>
          </w:tcPr>
          <w:p w14:paraId="11498A36" w14:textId="77777777" w:rsidR="008D0F78" w:rsidRPr="001B0D7F" w:rsidRDefault="008D0F78" w:rsidP="006436A4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4252" w:type="dxa"/>
            <w:gridSpan w:val="2"/>
          </w:tcPr>
          <w:p w14:paraId="4D47FA81" w14:textId="375C4AAD" w:rsidR="008D0F78" w:rsidRPr="001B0D7F" w:rsidRDefault="009B03D1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правительства Еврейской автономной области, главные врачи </w:t>
            </w:r>
            <w:r w:rsidR="00AA61E7" w:rsidRPr="001B0D7F">
              <w:rPr>
                <w:rFonts w:ascii="Times New Roman" w:hAnsi="Times New Roman" w:cs="Times New Roman"/>
                <w:sz w:val="24"/>
                <w:szCs w:val="24"/>
              </w:rPr>
              <w:t>ОГБУЗ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областная больница»,</w:t>
            </w:r>
            <w:r w:rsidR="00AA61E7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ОГБУЗ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«Николаевская районная больница»</w:t>
            </w:r>
          </w:p>
        </w:tc>
      </w:tr>
      <w:tr w:rsidR="008D0F78" w:rsidRPr="001B0D7F" w14:paraId="47C63880" w14:textId="77777777" w:rsidTr="00372CEE">
        <w:trPr>
          <w:gridAfter w:val="1"/>
          <w:wAfter w:w="13" w:type="dxa"/>
          <w:trHeight w:val="1409"/>
        </w:trPr>
        <w:tc>
          <w:tcPr>
            <w:tcW w:w="1163" w:type="dxa"/>
          </w:tcPr>
          <w:p w14:paraId="157C7726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vAlign w:val="center"/>
          </w:tcPr>
          <w:p w14:paraId="14A5F425" w14:textId="77777777" w:rsidR="008D0F78" w:rsidRDefault="008D0F78" w:rsidP="001B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Дооснащение медицинскими изделиями детских поликлиник и детских поликлинических отделений медицинских организаций Еврейской автономной области</w:t>
            </w:r>
          </w:p>
          <w:p w14:paraId="2C588DC8" w14:textId="7B4B5918" w:rsidR="001B0D7F" w:rsidRPr="001B0D7F" w:rsidRDefault="001B0D7F" w:rsidP="001B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43FB9C" w14:textId="3D93DDD3" w:rsidR="008D0F78" w:rsidRDefault="008D0F78" w:rsidP="00AF4897">
            <w:pPr>
              <w:spacing w:after="0" w:line="240" w:lineRule="atLeast"/>
              <w:ind w:firstLine="54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6CB1ABD6" w14:textId="771A15D1" w:rsidR="001B0D7F" w:rsidRDefault="001B0D7F" w:rsidP="006436A4">
            <w:pPr>
              <w:spacing w:after="0" w:line="240" w:lineRule="atLeast"/>
              <w:ind w:firstLine="82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EC3F47A" w14:textId="7E86C867" w:rsidR="001B0D7F" w:rsidRDefault="001B0D7F" w:rsidP="006436A4">
            <w:pPr>
              <w:spacing w:after="0" w:line="240" w:lineRule="atLeast"/>
              <w:ind w:firstLine="82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3C320B1" w14:textId="77777777" w:rsidR="001B0D7F" w:rsidRPr="001B0D7F" w:rsidRDefault="001B0D7F" w:rsidP="006436A4">
            <w:pPr>
              <w:spacing w:after="0" w:line="240" w:lineRule="atLeast"/>
              <w:ind w:firstLine="82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9B4247A" w14:textId="77777777" w:rsidR="008D0F78" w:rsidRPr="001B0D7F" w:rsidRDefault="008D0F78" w:rsidP="001B0D7F">
            <w:pPr>
              <w:spacing w:after="0" w:line="240" w:lineRule="atLeast"/>
              <w:ind w:firstLine="82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2FDF07EB" w14:textId="1FE45716" w:rsidR="001B0D7F" w:rsidRDefault="008D0F78" w:rsidP="00AF4897">
            <w:pPr>
              <w:spacing w:after="0" w:line="240" w:lineRule="atLeast"/>
              <w:ind w:firstLine="25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 кв</w:t>
            </w:r>
            <w:r w:rsid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артал </w:t>
            </w:r>
            <w:r w:rsidR="001B0D7F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7EE81F61" w14:textId="1A3F9DB6" w:rsidR="008D0F78" w:rsidRPr="001B0D7F" w:rsidRDefault="008D0F78" w:rsidP="006436A4">
            <w:pPr>
              <w:spacing w:after="0" w:line="240" w:lineRule="atLeast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C5B887C" w14:textId="1E8FD23E" w:rsidR="001B0D7F" w:rsidRDefault="001B0D7F" w:rsidP="006436A4">
            <w:pPr>
              <w:spacing w:after="0" w:line="240" w:lineRule="atLeast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E815C29" w14:textId="13B936E3" w:rsidR="001B0D7F" w:rsidRDefault="001B0D7F" w:rsidP="006436A4">
            <w:pPr>
              <w:spacing w:after="0" w:line="240" w:lineRule="atLeast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E154776" w14:textId="77777777" w:rsidR="008D0F78" w:rsidRPr="001B0D7F" w:rsidRDefault="008D0F78" w:rsidP="001B0D7F">
            <w:pPr>
              <w:spacing w:after="0" w:line="240" w:lineRule="atLeast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31634120" w14:textId="26DD0314" w:rsidR="008D0F78" w:rsidRPr="001B0D7F" w:rsidRDefault="009B03D1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правительства Еврейской автономной </w:t>
            </w:r>
            <w:r w:rsidR="00AA61E7" w:rsidRPr="001B0D7F">
              <w:rPr>
                <w:rFonts w:ascii="Times New Roman" w:hAnsi="Times New Roman" w:cs="Times New Roman"/>
                <w:sz w:val="24"/>
                <w:szCs w:val="24"/>
              </w:rPr>
              <w:t>области, главные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1E7" w:rsidRPr="001B0D7F">
              <w:rPr>
                <w:rFonts w:ascii="Times New Roman" w:hAnsi="Times New Roman" w:cs="Times New Roman"/>
                <w:sz w:val="24"/>
                <w:szCs w:val="24"/>
              </w:rPr>
              <w:t>врачи ОГБУЗ «Детская областная больница», ОГБУЗ «Николаевская районная больница»</w:t>
            </w:r>
          </w:p>
        </w:tc>
      </w:tr>
      <w:tr w:rsidR="008D0F78" w:rsidRPr="001B0D7F" w14:paraId="4D464BB9" w14:textId="77777777" w:rsidTr="00372CEE">
        <w:trPr>
          <w:gridAfter w:val="1"/>
          <w:wAfter w:w="13" w:type="dxa"/>
          <w:trHeight w:val="1979"/>
        </w:trPr>
        <w:tc>
          <w:tcPr>
            <w:tcW w:w="1163" w:type="dxa"/>
          </w:tcPr>
          <w:p w14:paraId="1A72521B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5953" w:type="dxa"/>
            <w:vAlign w:val="center"/>
          </w:tcPr>
          <w:p w14:paraId="2EC493DA" w14:textId="46917ED6" w:rsidR="008D0F78" w:rsidRPr="00057D38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не менее 20% детских поликлиник медицинским оборудованием (отоларингология) в 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соответствии с требованиями приказа Минздрава России от 07.03.2018 </w:t>
            </w:r>
            <w:r w:rsidRPr="00057D38">
              <w:rPr>
                <w:rFonts w:ascii="Times New Roman" w:hAnsi="Times New Roman" w:cs="Times New Roman"/>
                <w:sz w:val="24"/>
                <w:szCs w:val="24"/>
              </w:rPr>
              <w:t>№ 92н</w:t>
            </w:r>
            <w:r w:rsidR="0005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D38" w:rsidRPr="00057D38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организации оказания первичной медико-санитарной помощи детям»</w:t>
            </w:r>
            <w:r w:rsidRPr="00057D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3B6153" w14:textId="5E26ECE8" w:rsidR="001B0D7F" w:rsidRPr="001B0D7F" w:rsidRDefault="008D0F78" w:rsidP="00D54F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D38">
              <w:rPr>
                <w:rFonts w:ascii="Times New Roman" w:hAnsi="Times New Roman" w:cs="Times New Roman"/>
                <w:sz w:val="24"/>
                <w:szCs w:val="24"/>
              </w:rPr>
              <w:t>етская поликлиника ОГБУЗ «Николаевская районная больница»</w:t>
            </w:r>
          </w:p>
        </w:tc>
        <w:tc>
          <w:tcPr>
            <w:tcW w:w="1701" w:type="dxa"/>
            <w:vAlign w:val="center"/>
          </w:tcPr>
          <w:p w14:paraId="280644D4" w14:textId="311F0221" w:rsidR="008D0F78" w:rsidRPr="001B0D7F" w:rsidRDefault="008D0F78" w:rsidP="007824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0DA17499" w14:textId="239CF240" w:rsidR="00782469" w:rsidRDefault="00782469" w:rsidP="007824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7064270" w14:textId="6C9E1DD0" w:rsidR="001B0D7F" w:rsidRDefault="001B0D7F" w:rsidP="007824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8EAB166" w14:textId="6EF91BB7" w:rsidR="00057D38" w:rsidRDefault="00057D38" w:rsidP="007824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5A9317E" w14:textId="77777777" w:rsidR="00D54F49" w:rsidRDefault="00D54F49" w:rsidP="007824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D72516C" w14:textId="77777777" w:rsidR="00057D38" w:rsidRDefault="00057D38" w:rsidP="007824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BBCF6E8" w14:textId="6B58E856" w:rsidR="001B0D7F" w:rsidRDefault="001B0D7F" w:rsidP="007824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CD62513" w14:textId="4E59313A" w:rsidR="001B0D7F" w:rsidRDefault="001B0D7F" w:rsidP="007824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D84700B" w14:textId="77777777" w:rsidR="008D0F78" w:rsidRPr="001B0D7F" w:rsidRDefault="008D0F78" w:rsidP="001B0D7F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3CCB2B44" w14:textId="44535D3C" w:rsidR="008D0F78" w:rsidRDefault="008D0F78" w:rsidP="00057D38">
            <w:pPr>
              <w:spacing w:after="0" w:line="240" w:lineRule="atLeast"/>
              <w:ind w:hanging="17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2020</w:t>
            </w:r>
          </w:p>
          <w:p w14:paraId="4D2C9F10" w14:textId="43DF019A" w:rsidR="001B0D7F" w:rsidRDefault="001B0D7F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D4D5426" w14:textId="7AA22286" w:rsidR="001B0D7F" w:rsidRDefault="001B0D7F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9135E06" w14:textId="26DC8BE9" w:rsidR="001B0D7F" w:rsidRDefault="001B0D7F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5F03B04" w14:textId="77777777" w:rsidR="00D54F49" w:rsidRDefault="00D54F49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7B424AA" w14:textId="55AA9E16" w:rsidR="001B0D7F" w:rsidRDefault="001B0D7F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D7F8398" w14:textId="6FE80A46" w:rsidR="00057D38" w:rsidRDefault="00057D38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3DF1824" w14:textId="77777777" w:rsidR="00057D38" w:rsidRDefault="00057D38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F91AF82" w14:textId="77777777" w:rsidR="008D0F78" w:rsidRPr="001B0D7F" w:rsidRDefault="008D0F78" w:rsidP="001B0D7F">
            <w:pPr>
              <w:spacing w:after="0" w:line="240" w:lineRule="atLeast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5306F733" w14:textId="476798CC" w:rsidR="008D0F78" w:rsidRPr="001B0D7F" w:rsidRDefault="00AA61E7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правительства Еврейской автономной области, главные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врачи ОГБУЗ </w:t>
            </w:r>
            <w:r w:rsidR="00782469" w:rsidRPr="001B0D7F">
              <w:rPr>
                <w:rFonts w:ascii="Times New Roman" w:hAnsi="Times New Roman" w:cs="Times New Roman"/>
                <w:sz w:val="24"/>
                <w:szCs w:val="24"/>
              </w:rPr>
              <w:t>«Николаевская районная больница»</w:t>
            </w:r>
          </w:p>
        </w:tc>
      </w:tr>
      <w:tr w:rsidR="008D0F78" w:rsidRPr="001B0D7F" w14:paraId="3327CBB7" w14:textId="77777777" w:rsidTr="00372CEE">
        <w:trPr>
          <w:gridAfter w:val="1"/>
          <w:wAfter w:w="13" w:type="dxa"/>
          <w:trHeight w:val="1319"/>
        </w:trPr>
        <w:tc>
          <w:tcPr>
            <w:tcW w:w="1163" w:type="dxa"/>
          </w:tcPr>
          <w:p w14:paraId="1CD3DD23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953" w:type="dxa"/>
            <w:vAlign w:val="center"/>
          </w:tcPr>
          <w:p w14:paraId="64E96DF2" w14:textId="08B9B4C7" w:rsidR="00057D38" w:rsidRPr="00057D38" w:rsidRDefault="008D0F78" w:rsidP="00057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не менее 95% детских поликлиник медицинским оборудованием в 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соответствии </w:t>
            </w:r>
            <w:r w:rsidR="00057D3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 требованиями приказа Минздрава России от 07.03.2018 № 92н</w:t>
            </w:r>
            <w:r w:rsidR="00057D3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7D38" w:rsidRPr="00057D38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организации оказания первичной медико-санитарной помощи детям»:</w:t>
            </w:r>
          </w:p>
          <w:p w14:paraId="5E19E44D" w14:textId="66627D8C" w:rsidR="008D0F78" w:rsidRPr="001B0D7F" w:rsidRDefault="008D0F78" w:rsidP="00AA6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етская поликлиника ОГБУЗ «Детская областная больница» </w:t>
            </w:r>
          </w:p>
          <w:p w14:paraId="7A6C13D7" w14:textId="3DC8DED8" w:rsidR="00AA61E7" w:rsidRPr="001B0D7F" w:rsidRDefault="00AA61E7" w:rsidP="00AA6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42211C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46FCE858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F6A4225" w14:textId="07C620CD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6E51E88" w14:textId="77777777" w:rsidR="00057D38" w:rsidRPr="001B0D7F" w:rsidRDefault="00057D3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A787EE6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BA92853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37CF224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B61F776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85F6666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6EE82CB2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2021</w:t>
            </w:r>
          </w:p>
          <w:p w14:paraId="5C079A1B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AAFD7F3" w14:textId="2ED11AE1" w:rsidR="008D0F78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700EA8E" w14:textId="77777777" w:rsidR="00057D38" w:rsidRPr="001B0D7F" w:rsidRDefault="00057D38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6FC4C76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80E13C7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F1962A8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BEA84B3" w14:textId="77777777" w:rsidR="008D0F78" w:rsidRPr="001B0D7F" w:rsidRDefault="008D0F78" w:rsidP="006436A4">
            <w:pPr>
              <w:spacing w:after="0" w:line="240" w:lineRule="atLeast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EF18D4F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73C6F812" w14:textId="22D0279B" w:rsidR="008D0F78" w:rsidRPr="001B0D7F" w:rsidRDefault="00782469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Еврейской автономной области, главны</w:t>
            </w:r>
            <w:r w:rsidR="00AA61E7" w:rsidRPr="001B0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врач ОГБУЗ</w:t>
            </w:r>
            <w:r w:rsidR="00AA61E7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областная больница»</w:t>
            </w:r>
          </w:p>
        </w:tc>
      </w:tr>
      <w:tr w:rsidR="008D0F78" w:rsidRPr="001B0D7F" w14:paraId="6A7A60B2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18BF0B04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</w:tcPr>
          <w:p w14:paraId="741662A1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организационно-планировочных решений внутренних пространств, обеспечивающих комфортность пребывания детей, внедрение принципов бережливого производства при оказании первичной медико-санитарной помощи </w:t>
            </w:r>
          </w:p>
        </w:tc>
        <w:tc>
          <w:tcPr>
            <w:tcW w:w="1701" w:type="dxa"/>
          </w:tcPr>
          <w:p w14:paraId="19D2B3F3" w14:textId="77777777" w:rsidR="008D0F78" w:rsidRPr="001B0D7F" w:rsidRDefault="008D0F78" w:rsidP="006436A4">
            <w:pPr>
              <w:spacing w:after="0" w:line="240" w:lineRule="atLeast"/>
              <w:ind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129" w:type="dxa"/>
          </w:tcPr>
          <w:p w14:paraId="434E35B0" w14:textId="77777777" w:rsidR="008D0F78" w:rsidRPr="001B0D7F" w:rsidRDefault="008D0F78" w:rsidP="006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4252" w:type="dxa"/>
            <w:gridSpan w:val="2"/>
          </w:tcPr>
          <w:p w14:paraId="2A6E748F" w14:textId="10C93518" w:rsidR="008D0F78" w:rsidRPr="001B0D7F" w:rsidRDefault="00221B08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правительства Еврейской автономной области,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«Детская областная больница»,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«Николаевская районная больница»</w:t>
            </w:r>
          </w:p>
        </w:tc>
      </w:tr>
      <w:tr w:rsidR="008D0F78" w:rsidRPr="001B0D7F" w14:paraId="5E1C8A60" w14:textId="77777777" w:rsidTr="00372CEE">
        <w:trPr>
          <w:gridAfter w:val="1"/>
          <w:wAfter w:w="13" w:type="dxa"/>
          <w:trHeight w:val="2968"/>
        </w:trPr>
        <w:tc>
          <w:tcPr>
            <w:tcW w:w="1163" w:type="dxa"/>
          </w:tcPr>
          <w:p w14:paraId="73DC8931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2.2.1.1</w:t>
            </w:r>
          </w:p>
        </w:tc>
        <w:tc>
          <w:tcPr>
            <w:tcW w:w="5953" w:type="dxa"/>
          </w:tcPr>
          <w:p w14:paraId="6E8818A8" w14:textId="79026544" w:rsidR="008D0F78" w:rsidRPr="001B0D7F" w:rsidRDefault="008D0F78" w:rsidP="006436A4">
            <w:pPr>
              <w:spacing w:after="0" w:line="240" w:lineRule="atLeast"/>
              <w:ind w:left="85" w:right="114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В 2 детских поликлинических отделениях медицинских организаций области 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проведены организационно-планировочные мероприятия,</w:t>
            </w:r>
            <w:r w:rsidR="00782469"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обеспечивающие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комфортность пребывания детей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в соответствии </w:t>
            </w:r>
            <w:r w:rsidR="00782469"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требованиями приказа Минздрава России от 07.03.2018 № 92н</w:t>
            </w:r>
            <w:r w:rsidR="00D54F4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54F49" w:rsidRPr="00057D38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организации оказания первичной медико-санитарной помощи детям»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626C89C" w14:textId="5187D04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D54F4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етская поликлиника ОГБУЗ «Николаевская районная больница»</w:t>
            </w:r>
          </w:p>
          <w:p w14:paraId="7850B2B1" w14:textId="0B701252" w:rsidR="008D0F78" w:rsidRPr="001B0D7F" w:rsidRDefault="008D0F78" w:rsidP="00782469">
            <w:pPr>
              <w:spacing w:after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етская поликлиника ОГБУЗ «Детская областная больница»</w:t>
            </w:r>
          </w:p>
        </w:tc>
        <w:tc>
          <w:tcPr>
            <w:tcW w:w="1701" w:type="dxa"/>
          </w:tcPr>
          <w:p w14:paraId="4AE43214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129" w:type="dxa"/>
          </w:tcPr>
          <w:p w14:paraId="2F61F3D2" w14:textId="77777777" w:rsidR="008D0F78" w:rsidRPr="001B0D7F" w:rsidRDefault="008D0F78" w:rsidP="006436A4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4252" w:type="dxa"/>
            <w:gridSpan w:val="2"/>
          </w:tcPr>
          <w:p w14:paraId="5BD38EDD" w14:textId="16E71C6B" w:rsidR="008D0F78" w:rsidRPr="001B0D7F" w:rsidRDefault="00221B08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правительства Еврейской автономной области,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областная больница»,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«Николаевская районная больница»</w:t>
            </w:r>
          </w:p>
        </w:tc>
      </w:tr>
      <w:tr w:rsidR="008D0F78" w:rsidRPr="001B0D7F" w14:paraId="3BBAAD7D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07F579C4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5953" w:type="dxa"/>
          </w:tcPr>
          <w:p w14:paraId="6F4D1577" w14:textId="27214B88" w:rsidR="008D0F78" w:rsidRPr="001B0D7F" w:rsidRDefault="008D0F78" w:rsidP="006436A4">
            <w:pPr>
              <w:spacing w:after="0" w:line="240" w:lineRule="atLeast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В 2 детских поликлинических отделениях медицинских организаций области 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проведены организационно-планировочные мероприятия,</w:t>
            </w:r>
            <w:r w:rsidR="00782469"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обеспечивающие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комфортность пребывания детей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в соответствии с требованиями приказа Минздрава России от 07.03.2018 № 92н</w:t>
            </w:r>
            <w:r w:rsidR="00237A6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54F49" w:rsidRPr="00057D38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организации оказания первичной медико-санитарной помощи детям»:</w:t>
            </w:r>
          </w:p>
          <w:p w14:paraId="7B3D5815" w14:textId="4C9328AC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D54F4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етская поликлиника ОГБУЗ «Николаевская районная больница»</w:t>
            </w:r>
          </w:p>
          <w:p w14:paraId="7B692685" w14:textId="4DC639EA" w:rsidR="008D0F78" w:rsidRPr="001B0D7F" w:rsidRDefault="008D0F78" w:rsidP="006436A4">
            <w:pPr>
              <w:spacing w:after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етская поликлиника ОГБУЗ «Детская областная больница»</w:t>
            </w:r>
          </w:p>
        </w:tc>
        <w:tc>
          <w:tcPr>
            <w:tcW w:w="1701" w:type="dxa"/>
          </w:tcPr>
          <w:p w14:paraId="0BF7B721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129" w:type="dxa"/>
          </w:tcPr>
          <w:p w14:paraId="39391560" w14:textId="77777777" w:rsidR="008D0F78" w:rsidRPr="001B0D7F" w:rsidRDefault="008D0F78" w:rsidP="006436A4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4252" w:type="dxa"/>
            <w:gridSpan w:val="2"/>
          </w:tcPr>
          <w:p w14:paraId="5DF5DA0B" w14:textId="6C8E0077" w:rsidR="008D0F78" w:rsidRPr="001B0D7F" w:rsidRDefault="00221B08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237A6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правительства Еврейской автономной области, 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областная больница», </w:t>
            </w:r>
            <w:r w:rsidR="00237A6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«Николаевская районная больница»</w:t>
            </w:r>
          </w:p>
        </w:tc>
      </w:tr>
      <w:tr w:rsidR="008D0F78" w:rsidRPr="001B0D7F" w14:paraId="409F2F8C" w14:textId="77777777" w:rsidTr="00372CEE">
        <w:trPr>
          <w:gridAfter w:val="1"/>
          <w:wAfter w:w="13" w:type="dxa"/>
          <w:trHeight w:val="1024"/>
        </w:trPr>
        <w:tc>
          <w:tcPr>
            <w:tcW w:w="1163" w:type="dxa"/>
          </w:tcPr>
          <w:p w14:paraId="039E77EB" w14:textId="77777777" w:rsidR="008D0F78" w:rsidRPr="001B0D7F" w:rsidRDefault="008D0F78" w:rsidP="006436A4">
            <w:pPr>
              <w:spacing w:after="0" w:line="24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419A519B" w14:textId="77777777" w:rsidR="00177B87" w:rsidRDefault="008D0F78" w:rsidP="00686FD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детей в возрасте 15-17 лет в рамках проведения профилактических осмотров</w:t>
            </w:r>
          </w:p>
          <w:p w14:paraId="132D40D4" w14:textId="7B031DC7" w:rsidR="00686FD6" w:rsidRPr="001B0D7F" w:rsidRDefault="00686FD6" w:rsidP="00686FD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085BA8" w14:textId="15AC454D" w:rsidR="00221B08" w:rsidRDefault="008D0F78" w:rsidP="00221B08">
            <w:pPr>
              <w:spacing w:after="0" w:line="240" w:lineRule="atLeast"/>
              <w:ind w:firstLine="54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0CEB563F" w14:textId="3B585600" w:rsidR="00686FD6" w:rsidRDefault="00686FD6" w:rsidP="00221B08">
            <w:pPr>
              <w:spacing w:after="0" w:line="240" w:lineRule="atLeast"/>
              <w:ind w:firstLine="54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6E810CC" w14:textId="77777777" w:rsidR="00686FD6" w:rsidRDefault="00686FD6" w:rsidP="00221B08">
            <w:pPr>
              <w:spacing w:after="0" w:line="240" w:lineRule="atLeast"/>
              <w:ind w:firstLine="54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3A8EC4C" w14:textId="77777777" w:rsidR="00782469" w:rsidRPr="001B0D7F" w:rsidRDefault="00782469" w:rsidP="00221B08">
            <w:pPr>
              <w:spacing w:after="0" w:line="240" w:lineRule="atLeast"/>
              <w:ind w:firstLine="9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022CF244" w14:textId="4FD930EF" w:rsidR="008D0F78" w:rsidRDefault="00782469" w:rsidP="00782469">
            <w:pPr>
              <w:spacing w:after="0" w:line="240" w:lineRule="atLeast"/>
              <w:ind w:firstLine="9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024</w:t>
            </w:r>
          </w:p>
          <w:p w14:paraId="5A371DF5" w14:textId="0F8537BE" w:rsidR="00686FD6" w:rsidRDefault="00686FD6" w:rsidP="00782469">
            <w:pPr>
              <w:spacing w:after="0" w:line="240" w:lineRule="atLeast"/>
              <w:ind w:firstLine="9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4B8318B" w14:textId="77777777" w:rsidR="00686FD6" w:rsidRDefault="00686FD6" w:rsidP="00782469">
            <w:pPr>
              <w:spacing w:after="0" w:line="240" w:lineRule="atLeast"/>
              <w:ind w:firstLine="9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6C3DFE5" w14:textId="3B696024" w:rsidR="00782469" w:rsidRPr="001B0D7F" w:rsidRDefault="00782469" w:rsidP="00221B08">
            <w:pPr>
              <w:spacing w:after="0" w:line="240" w:lineRule="atLeast"/>
              <w:ind w:firstLine="9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2370FCCE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бюджетные учреждения здравоохранения</w:t>
            </w:r>
          </w:p>
        </w:tc>
      </w:tr>
      <w:tr w:rsidR="008D0F78" w:rsidRPr="001B0D7F" w14:paraId="39BBEACC" w14:textId="77777777" w:rsidTr="00372CEE">
        <w:trPr>
          <w:gridAfter w:val="1"/>
          <w:wAfter w:w="13" w:type="dxa"/>
          <w:trHeight w:val="47"/>
        </w:trPr>
        <w:tc>
          <w:tcPr>
            <w:tcW w:w="1163" w:type="dxa"/>
          </w:tcPr>
          <w:p w14:paraId="35EFD6FE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  <w:vAlign w:val="center"/>
          </w:tcPr>
          <w:p w14:paraId="5832A195" w14:textId="0F7E5CC6" w:rsidR="00FD423D" w:rsidRPr="001B0D7F" w:rsidRDefault="008D0F78" w:rsidP="0078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менее, чем 1,43 тыс. детей охвачены профилактическими</w:t>
            </w:r>
            <w:r w:rsidR="006436A4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медицинскими осмотрами в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- врачами акушерами-</w:t>
            </w:r>
            <w:r w:rsidR="006436A4" w:rsidRPr="001B0D7F">
              <w:rPr>
                <w:rFonts w:ascii="Times New Roman" w:hAnsi="Times New Roman" w:cs="Times New Roman"/>
                <w:sz w:val="24"/>
                <w:szCs w:val="24"/>
              </w:rPr>
              <w:t>гинекологами; мальчиков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- врачами детскими урологами-андрологами</w:t>
            </w:r>
          </w:p>
        </w:tc>
        <w:tc>
          <w:tcPr>
            <w:tcW w:w="1701" w:type="dxa"/>
            <w:vAlign w:val="center"/>
          </w:tcPr>
          <w:p w14:paraId="296DB649" w14:textId="77777777" w:rsidR="008D0F78" w:rsidRPr="001B0D7F" w:rsidRDefault="008D0F78" w:rsidP="00364C69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2019</w:t>
            </w:r>
          </w:p>
          <w:p w14:paraId="70F6D5B3" w14:textId="2D803B55" w:rsidR="008D0F78" w:rsidRPr="001B0D7F" w:rsidRDefault="008D0F78" w:rsidP="00364C69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B70F0F7" w14:textId="26D8F957" w:rsidR="00782469" w:rsidRPr="001B0D7F" w:rsidRDefault="00782469" w:rsidP="00364C69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CE24EA0" w14:textId="40EF5007" w:rsidR="00782469" w:rsidRPr="001B0D7F" w:rsidRDefault="00782469" w:rsidP="00364C69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7DDF8C8" w14:textId="599DDB22" w:rsidR="00782469" w:rsidRPr="001B0D7F" w:rsidRDefault="00782469" w:rsidP="00364C69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BB402BC" w14:textId="07FDA79C" w:rsidR="00782469" w:rsidRPr="001B0D7F" w:rsidRDefault="00782469" w:rsidP="003A07B5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53D9D172" w14:textId="77777777" w:rsidR="008D0F78" w:rsidRPr="001B0D7F" w:rsidRDefault="008D0F78" w:rsidP="00364C69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2024</w:t>
            </w:r>
          </w:p>
          <w:p w14:paraId="6644D283" w14:textId="77777777" w:rsidR="008D0F78" w:rsidRPr="001B0D7F" w:rsidRDefault="008D0F78" w:rsidP="00364C69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94CCC18" w14:textId="77777777" w:rsidR="008D0F78" w:rsidRPr="001B0D7F" w:rsidRDefault="008D0F78" w:rsidP="00364C69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3F5FC7E" w14:textId="7C2D62BC" w:rsidR="008D0F78" w:rsidRPr="001B0D7F" w:rsidRDefault="008D0F78" w:rsidP="00364C69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BDB985D" w14:textId="76569DF0" w:rsidR="00782469" w:rsidRPr="001B0D7F" w:rsidRDefault="00782469" w:rsidP="003A07B5">
            <w:pPr>
              <w:spacing w:after="0" w:line="240" w:lineRule="atLeast"/>
              <w:ind w:hanging="2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58960D05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Областные государственные бюджетные учреждения здравоохранения Еврейской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автономной области</w:t>
            </w:r>
          </w:p>
          <w:p w14:paraId="32712597" w14:textId="3EE454CD" w:rsidR="00782469" w:rsidRPr="001B0D7F" w:rsidRDefault="00782469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8D0F78" w:rsidRPr="001B0D7F" w14:paraId="585B1418" w14:textId="77777777" w:rsidTr="00686FD6">
        <w:trPr>
          <w:gridAfter w:val="1"/>
          <w:wAfter w:w="13" w:type="dxa"/>
          <w:trHeight w:val="1446"/>
        </w:trPr>
        <w:tc>
          <w:tcPr>
            <w:tcW w:w="1163" w:type="dxa"/>
          </w:tcPr>
          <w:p w14:paraId="792B5EE2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5953" w:type="dxa"/>
          </w:tcPr>
          <w:p w14:paraId="0FE40EF2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15-17 лет врачами акушерами-гинекологами: 2019 год – 1250</w:t>
            </w:r>
          </w:p>
          <w:p w14:paraId="0E4D2077" w14:textId="3CC28CB9" w:rsidR="008D0F78" w:rsidRPr="001B0D7F" w:rsidRDefault="008D0F78" w:rsidP="0078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мальчиков в возрасте</w:t>
            </w:r>
            <w:r w:rsidR="003A07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15-17 лет врачами детскими урологами-андрологами: 2019 год – 1520</w:t>
            </w:r>
          </w:p>
        </w:tc>
        <w:tc>
          <w:tcPr>
            <w:tcW w:w="1701" w:type="dxa"/>
            <w:vAlign w:val="center"/>
          </w:tcPr>
          <w:p w14:paraId="3FE327CF" w14:textId="77777777" w:rsidR="008D0F78" w:rsidRPr="001B0D7F" w:rsidRDefault="008D0F78" w:rsidP="00221B0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01.01.2019</w:t>
            </w:r>
          </w:p>
          <w:p w14:paraId="087AFAFB" w14:textId="77777777" w:rsidR="008D0F78" w:rsidRPr="001B0D7F" w:rsidRDefault="008D0F78" w:rsidP="00221B0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D579397" w14:textId="77777777" w:rsidR="008D0F78" w:rsidRDefault="008D0F78" w:rsidP="003A07B5">
            <w:pPr>
              <w:spacing w:after="0"/>
              <w:ind w:hanging="2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C0B1D68" w14:textId="77777777" w:rsidR="003A07B5" w:rsidRDefault="003A07B5" w:rsidP="003A07B5">
            <w:pPr>
              <w:spacing w:after="0"/>
              <w:ind w:hanging="2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22CAE10" w14:textId="53C5F314" w:rsidR="003A07B5" w:rsidRPr="001B0D7F" w:rsidRDefault="003A07B5" w:rsidP="003A07B5">
            <w:pPr>
              <w:spacing w:after="0"/>
              <w:ind w:hanging="2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371EA0E3" w14:textId="77777777" w:rsidR="008D0F78" w:rsidRPr="001B0D7F" w:rsidRDefault="008D0F78" w:rsidP="00221B08">
            <w:pPr>
              <w:spacing w:after="0"/>
              <w:ind w:hanging="2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31.12.2019</w:t>
            </w:r>
          </w:p>
          <w:p w14:paraId="2D0EEEB8" w14:textId="01740224" w:rsidR="008D0F78" w:rsidRDefault="008D0F78" w:rsidP="00221B08">
            <w:pPr>
              <w:spacing w:after="0"/>
              <w:ind w:hanging="2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A82CD28" w14:textId="77777777" w:rsidR="003A07B5" w:rsidRPr="001B0D7F" w:rsidRDefault="003A07B5" w:rsidP="00221B08">
            <w:pPr>
              <w:spacing w:after="0"/>
              <w:ind w:hanging="2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E80A6A9" w14:textId="77777777" w:rsidR="008D0F78" w:rsidRDefault="008D0F78" w:rsidP="00221B08">
            <w:pPr>
              <w:spacing w:after="0"/>
              <w:ind w:hanging="2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AEC4EAD" w14:textId="0C1668F8" w:rsidR="00221B08" w:rsidRPr="001B0D7F" w:rsidRDefault="00221B08" w:rsidP="003A07B5">
            <w:pPr>
              <w:spacing w:after="0"/>
              <w:ind w:hanging="2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069334BE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Областные государственные бюджетные учреждения здравоохранения Еврейской автономной области</w:t>
            </w:r>
          </w:p>
        </w:tc>
      </w:tr>
      <w:tr w:rsidR="008D0F78" w:rsidRPr="001B0D7F" w14:paraId="368D7C07" w14:textId="77777777" w:rsidTr="00686FD6">
        <w:trPr>
          <w:gridAfter w:val="1"/>
          <w:wAfter w:w="13" w:type="dxa"/>
          <w:trHeight w:val="1398"/>
        </w:trPr>
        <w:tc>
          <w:tcPr>
            <w:tcW w:w="1163" w:type="dxa"/>
          </w:tcPr>
          <w:p w14:paraId="391EC9F7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953" w:type="dxa"/>
            <w:vAlign w:val="center"/>
          </w:tcPr>
          <w:p w14:paraId="6D36DC20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15-17 лет врачами акушерами-гинекологами:2020 год – 1300</w:t>
            </w:r>
          </w:p>
          <w:p w14:paraId="53F4C716" w14:textId="4BA1CBD5" w:rsidR="00686FD6" w:rsidRPr="001B0D7F" w:rsidRDefault="008D0F78" w:rsidP="00686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осмотрами мальчиков в возрасте </w:t>
            </w:r>
            <w:r w:rsidR="003A07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15-17 лет врачами детскими урологами-андрологами: 2019 год – 1570</w:t>
            </w:r>
          </w:p>
        </w:tc>
        <w:tc>
          <w:tcPr>
            <w:tcW w:w="1701" w:type="dxa"/>
            <w:vAlign w:val="center"/>
          </w:tcPr>
          <w:p w14:paraId="70868C1A" w14:textId="076BC3D9" w:rsidR="008D0F78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01.01.2020</w:t>
            </w:r>
          </w:p>
          <w:p w14:paraId="4C44FF59" w14:textId="0E04D6EC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AB5CA30" w14:textId="77777777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1089544" w14:textId="61531942" w:rsidR="003A07B5" w:rsidRDefault="003A07B5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BFCE4B9" w14:textId="7A02B83B" w:rsidR="003A07B5" w:rsidRDefault="003A07B5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B006711" w14:textId="67056C91" w:rsidR="003A07B5" w:rsidRPr="001B0D7F" w:rsidRDefault="003A07B5" w:rsidP="00686FD6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097EF403" w14:textId="4DDCD4A1" w:rsidR="008D0F78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31.12.2020</w:t>
            </w:r>
          </w:p>
          <w:p w14:paraId="2BD60E4A" w14:textId="4DEEF2A4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2DF5B89" w14:textId="2DC78E6E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BAFEEDF" w14:textId="77777777" w:rsidR="00686FD6" w:rsidRPr="001B0D7F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D998248" w14:textId="460C261E" w:rsidR="00782469" w:rsidRPr="001B0D7F" w:rsidRDefault="00782469" w:rsidP="00686FD6">
            <w:pPr>
              <w:spacing w:after="0"/>
              <w:ind w:right="-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1527E51E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Областные государственные бюджетные учреждения здравоохранения Еврейской автономной области</w:t>
            </w:r>
          </w:p>
        </w:tc>
      </w:tr>
      <w:tr w:rsidR="008D0F78" w:rsidRPr="001B0D7F" w14:paraId="2230BCE6" w14:textId="77777777" w:rsidTr="00372CEE">
        <w:trPr>
          <w:gridAfter w:val="1"/>
          <w:wAfter w:w="13" w:type="dxa"/>
          <w:trHeight w:val="47"/>
        </w:trPr>
        <w:tc>
          <w:tcPr>
            <w:tcW w:w="1163" w:type="dxa"/>
          </w:tcPr>
          <w:p w14:paraId="6CDBE0FF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953" w:type="dxa"/>
            <w:vAlign w:val="center"/>
          </w:tcPr>
          <w:p w14:paraId="4A538947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15-17 лет врачами акушерами-гинекологами: 2021 год – 1350</w:t>
            </w:r>
          </w:p>
          <w:p w14:paraId="2D789837" w14:textId="51B194FD" w:rsidR="003A07B5" w:rsidRPr="001B0D7F" w:rsidRDefault="008D0F78" w:rsidP="00686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мальчиков в возрасте</w:t>
            </w:r>
            <w:r w:rsidR="003A07B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15-17 лет врачами детскими урологами-андрологами: 2019 год – 1620</w:t>
            </w:r>
          </w:p>
        </w:tc>
        <w:tc>
          <w:tcPr>
            <w:tcW w:w="1701" w:type="dxa"/>
            <w:vAlign w:val="center"/>
          </w:tcPr>
          <w:p w14:paraId="067444E3" w14:textId="24AD80EF" w:rsidR="008D0F78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01.01.2021</w:t>
            </w:r>
          </w:p>
          <w:p w14:paraId="2F380E31" w14:textId="14853E94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6BE5FE6" w14:textId="6071D3DE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9D9D946" w14:textId="77777777" w:rsidR="00686FD6" w:rsidRPr="001B0D7F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C11383A" w14:textId="77777777" w:rsidR="008D0F78" w:rsidRPr="001B0D7F" w:rsidRDefault="008D0F78" w:rsidP="00686FD6">
            <w:pPr>
              <w:spacing w:after="0"/>
              <w:ind w:right="-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5BA6C22A" w14:textId="0570FBF2" w:rsidR="008D0F78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31.12.2021</w:t>
            </w:r>
          </w:p>
          <w:p w14:paraId="5A7E1827" w14:textId="32717493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591EE2A" w14:textId="0A6A9508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5E40A3B" w14:textId="77777777" w:rsidR="00686FD6" w:rsidRPr="001B0D7F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26761FF" w14:textId="77777777" w:rsidR="008D0F78" w:rsidRPr="001B0D7F" w:rsidRDefault="008D0F78" w:rsidP="00686FD6">
            <w:pPr>
              <w:spacing w:after="0"/>
              <w:ind w:right="-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53273533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Областные государственные бюджетные учреждения здравоохранения Еврейской автономной области</w:t>
            </w:r>
          </w:p>
        </w:tc>
      </w:tr>
      <w:tr w:rsidR="008D0F78" w:rsidRPr="001B0D7F" w14:paraId="2FE99015" w14:textId="77777777" w:rsidTr="003A07B5">
        <w:trPr>
          <w:gridAfter w:val="1"/>
          <w:wAfter w:w="13" w:type="dxa"/>
          <w:trHeight w:val="1551"/>
        </w:trPr>
        <w:tc>
          <w:tcPr>
            <w:tcW w:w="1163" w:type="dxa"/>
          </w:tcPr>
          <w:p w14:paraId="42CB8617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953" w:type="dxa"/>
            <w:vAlign w:val="center"/>
          </w:tcPr>
          <w:p w14:paraId="14E40596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15-17 лет врачами акушерами-гинекологами: 2022 год – 1400</w:t>
            </w:r>
          </w:p>
          <w:p w14:paraId="5E9DCD65" w14:textId="3D7A310A" w:rsidR="003A07B5" w:rsidRPr="001B0D7F" w:rsidRDefault="008D0F78" w:rsidP="003A07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осмотрами мальчиков в возрасте </w:t>
            </w:r>
            <w:r w:rsidR="003A07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15-17 лет врачами детскими урологами-андрологами: 2022 год – 1670</w:t>
            </w:r>
          </w:p>
        </w:tc>
        <w:tc>
          <w:tcPr>
            <w:tcW w:w="1701" w:type="dxa"/>
            <w:vAlign w:val="center"/>
          </w:tcPr>
          <w:p w14:paraId="66DD8F9A" w14:textId="0B0F0D9E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01.01.2022</w:t>
            </w:r>
          </w:p>
          <w:p w14:paraId="5B8A1DD8" w14:textId="0C6DA658" w:rsidR="00782469" w:rsidRDefault="0078246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59335B7" w14:textId="5B808CB7" w:rsidR="003A07B5" w:rsidRDefault="003A07B5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DA31D26" w14:textId="77777777" w:rsidR="003A07B5" w:rsidRPr="001B0D7F" w:rsidRDefault="003A07B5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6B49A8B" w14:textId="1BE07177" w:rsidR="003A07B5" w:rsidRPr="001B0D7F" w:rsidRDefault="003A07B5" w:rsidP="003A07B5">
            <w:pPr>
              <w:spacing w:after="0"/>
              <w:ind w:right="-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4999A462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31.12.2022</w:t>
            </w:r>
          </w:p>
          <w:p w14:paraId="26440DEF" w14:textId="25A21E63" w:rsidR="008D0F78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7747EE0" w14:textId="2B343915" w:rsidR="003A07B5" w:rsidRDefault="003A07B5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D7EAF14" w14:textId="77777777" w:rsidR="003A07B5" w:rsidRPr="001B0D7F" w:rsidRDefault="003A07B5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2535850" w14:textId="77777777" w:rsidR="008D0F78" w:rsidRPr="001B0D7F" w:rsidRDefault="008D0F78" w:rsidP="003A07B5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226FA3BF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Областные государственные бюджетные учреждения здравоохранения Еврейской автономной области</w:t>
            </w:r>
          </w:p>
        </w:tc>
      </w:tr>
      <w:tr w:rsidR="008D0F78" w:rsidRPr="001B0D7F" w14:paraId="54A8A809" w14:textId="77777777" w:rsidTr="00372CEE">
        <w:trPr>
          <w:gridAfter w:val="1"/>
          <w:wAfter w:w="13" w:type="dxa"/>
          <w:trHeight w:val="662"/>
        </w:trPr>
        <w:tc>
          <w:tcPr>
            <w:tcW w:w="1163" w:type="dxa"/>
          </w:tcPr>
          <w:p w14:paraId="2E494A39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953" w:type="dxa"/>
            <w:vAlign w:val="center"/>
          </w:tcPr>
          <w:p w14:paraId="4CB14951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15-17 лет врачами акушерами-гинекологами: 2023 год – 1450</w:t>
            </w:r>
          </w:p>
          <w:p w14:paraId="042C93D7" w14:textId="48D1ACE8" w:rsidR="008D0F78" w:rsidRPr="001B0D7F" w:rsidRDefault="008D0F78" w:rsidP="0078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охвата осмотрами мальчиков в возрасте </w:t>
            </w:r>
            <w:r w:rsidR="003A07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15-17 лет врачами детскими урологами-андрологами: 2023 год – 1720</w:t>
            </w:r>
          </w:p>
        </w:tc>
        <w:tc>
          <w:tcPr>
            <w:tcW w:w="1701" w:type="dxa"/>
            <w:vAlign w:val="center"/>
          </w:tcPr>
          <w:p w14:paraId="3D305BA6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01.01.2023</w:t>
            </w:r>
          </w:p>
          <w:p w14:paraId="0338C028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33071A2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3661C9C" w14:textId="77777777" w:rsidR="008D0F78" w:rsidRPr="001B0D7F" w:rsidRDefault="008D0F78" w:rsidP="00221B08">
            <w:pPr>
              <w:spacing w:after="0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ECFD892" w14:textId="229E0658" w:rsidR="00782469" w:rsidRPr="001B0D7F" w:rsidRDefault="00782469" w:rsidP="00221B08">
            <w:pPr>
              <w:spacing w:after="0"/>
              <w:ind w:right="-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66B44FF3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31.12.2023</w:t>
            </w:r>
          </w:p>
          <w:p w14:paraId="2E6C013C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0781A1E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8E30B17" w14:textId="77777777" w:rsidR="008D0F78" w:rsidRPr="001B0D7F" w:rsidRDefault="008D0F78" w:rsidP="00221B08">
            <w:pPr>
              <w:spacing w:after="0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EE4ED4F" w14:textId="1F6460D2" w:rsidR="00782469" w:rsidRPr="001B0D7F" w:rsidRDefault="00782469" w:rsidP="00221B08">
            <w:pPr>
              <w:spacing w:after="0"/>
              <w:ind w:right="-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6F70C7AA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 xml:space="preserve">Областные государственные бюджетные учреждения здравоохранения Еврейской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автономной области</w:t>
            </w:r>
          </w:p>
        </w:tc>
      </w:tr>
      <w:tr w:rsidR="008D0F78" w:rsidRPr="001B0D7F" w14:paraId="50BE2DDF" w14:textId="77777777" w:rsidTr="00372CEE">
        <w:trPr>
          <w:gridAfter w:val="1"/>
          <w:wAfter w:w="13" w:type="dxa"/>
          <w:trHeight w:val="662"/>
        </w:trPr>
        <w:tc>
          <w:tcPr>
            <w:tcW w:w="1163" w:type="dxa"/>
          </w:tcPr>
          <w:p w14:paraId="65435508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5953" w:type="dxa"/>
            <w:vAlign w:val="center"/>
          </w:tcPr>
          <w:p w14:paraId="63220618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15-17 лет врачами акушерами-гинекологами: 2023 год – 1450</w:t>
            </w:r>
          </w:p>
          <w:p w14:paraId="53E3A94E" w14:textId="5EBCFA9D" w:rsidR="008D0F78" w:rsidRPr="001B0D7F" w:rsidRDefault="008D0F78" w:rsidP="0078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осмотрами мальчиков в возрасте </w:t>
            </w:r>
            <w:r w:rsidR="003A07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15-17 лет врачами детскими урологами-андрологами: 2023 год – 1720</w:t>
            </w:r>
          </w:p>
        </w:tc>
        <w:tc>
          <w:tcPr>
            <w:tcW w:w="1701" w:type="dxa"/>
            <w:vAlign w:val="center"/>
          </w:tcPr>
          <w:p w14:paraId="2B3FB186" w14:textId="77777777" w:rsidR="008D0F78" w:rsidRDefault="008D0F78" w:rsidP="00686FD6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01.01.2024</w:t>
            </w:r>
          </w:p>
          <w:p w14:paraId="622E7997" w14:textId="77777777" w:rsidR="00686FD6" w:rsidRDefault="00686FD6" w:rsidP="00686FD6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C8D9C92" w14:textId="77777777" w:rsidR="00686FD6" w:rsidRDefault="00686FD6" w:rsidP="00686FD6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AAF4CE1" w14:textId="77777777" w:rsidR="00686FD6" w:rsidRDefault="00686FD6" w:rsidP="00686FD6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0D21A2C" w14:textId="0FBC6D07" w:rsidR="00686FD6" w:rsidRPr="001B0D7F" w:rsidRDefault="00686FD6" w:rsidP="00686FD6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0742E912" w14:textId="42253B70" w:rsidR="008D0F78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31.12.2024</w:t>
            </w:r>
          </w:p>
          <w:p w14:paraId="29662084" w14:textId="4DFA1FD9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FA4B501" w14:textId="3CC0B3CA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7BE30B6" w14:textId="665F9845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1844368" w14:textId="1D800940" w:rsidR="00782469" w:rsidRPr="001B0D7F" w:rsidRDefault="00782469" w:rsidP="00686FD6">
            <w:pPr>
              <w:spacing w:after="0"/>
              <w:ind w:right="-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5A1AC9D7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Областные государственные бюджетные учреждения здравоохранения Еврейской автономной области</w:t>
            </w:r>
          </w:p>
        </w:tc>
      </w:tr>
      <w:tr w:rsidR="008D0F78" w:rsidRPr="001B0D7F" w14:paraId="391779F1" w14:textId="77777777" w:rsidTr="004858D8">
        <w:trPr>
          <w:gridAfter w:val="1"/>
          <w:wAfter w:w="13" w:type="dxa"/>
          <w:trHeight w:val="1323"/>
        </w:trPr>
        <w:tc>
          <w:tcPr>
            <w:tcW w:w="1163" w:type="dxa"/>
          </w:tcPr>
          <w:p w14:paraId="2AF2AC04" w14:textId="77777777" w:rsidR="008D0F78" w:rsidRPr="001B0D7F" w:rsidRDefault="008D0F78" w:rsidP="006436A4">
            <w:pPr>
              <w:spacing w:after="0" w:line="240" w:lineRule="atLeast"/>
              <w:ind w:firstLine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3" w:type="dxa"/>
            <w:vAlign w:val="center"/>
          </w:tcPr>
          <w:p w14:paraId="638F9524" w14:textId="58D2ED32" w:rsidR="00782469" w:rsidRPr="001B0D7F" w:rsidRDefault="008D0F78" w:rsidP="00485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2 кабинетов репродуктивного </w:t>
            </w:r>
            <w:proofErr w:type="gramStart"/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здоровья: </w:t>
            </w:r>
            <w:r w:rsidR="003A0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3A07B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в детской поликлинике ОГБУЗ «Детская областная больница» и детской поликлинике </w:t>
            </w:r>
            <w:r w:rsidR="003A0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6436A4" w:rsidRPr="001B0D7F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Николаевская районная больница»</w:t>
            </w:r>
          </w:p>
        </w:tc>
        <w:tc>
          <w:tcPr>
            <w:tcW w:w="1701" w:type="dxa"/>
            <w:vAlign w:val="center"/>
          </w:tcPr>
          <w:p w14:paraId="16596FBB" w14:textId="0A438DC3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5CA22829" w14:textId="45775F1A" w:rsidR="00782469" w:rsidRDefault="0078246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F8839E5" w14:textId="7821CAAC" w:rsidR="00686FD6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3692970" w14:textId="77777777" w:rsidR="00686FD6" w:rsidRPr="001B0D7F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CC22D2C" w14:textId="77777777" w:rsidR="008D0F78" w:rsidRPr="001B0D7F" w:rsidRDefault="008D0F78" w:rsidP="004858D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704BE87E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2021</w:t>
            </w:r>
          </w:p>
          <w:p w14:paraId="34D4351A" w14:textId="34677864" w:rsidR="008D0F78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08271D8" w14:textId="77777777" w:rsidR="00686FD6" w:rsidRPr="001B0D7F" w:rsidRDefault="00686FD6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B53343F" w14:textId="77777777" w:rsidR="00782469" w:rsidRPr="001B0D7F" w:rsidRDefault="0078246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8A3F598" w14:textId="40F1E7B7" w:rsidR="00782469" w:rsidRPr="001B0D7F" w:rsidRDefault="0078246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54937C61" w14:textId="2355ECAC" w:rsidR="008D0F78" w:rsidRPr="001B0D7F" w:rsidRDefault="006006E9" w:rsidP="00782469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областная больница» </w:t>
            </w:r>
            <w:proofErr w:type="gramStart"/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ОГБУЗ</w:t>
            </w:r>
            <w:proofErr w:type="gramEnd"/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«Николаевская районная больница»</w:t>
            </w:r>
          </w:p>
        </w:tc>
      </w:tr>
      <w:tr w:rsidR="008D0F78" w:rsidRPr="001B0D7F" w14:paraId="7212BFB0" w14:textId="77777777" w:rsidTr="00177B87">
        <w:trPr>
          <w:gridAfter w:val="1"/>
          <w:wAfter w:w="13" w:type="dxa"/>
          <w:trHeight w:val="1409"/>
        </w:trPr>
        <w:tc>
          <w:tcPr>
            <w:tcW w:w="1163" w:type="dxa"/>
          </w:tcPr>
          <w:p w14:paraId="54ADF12F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953" w:type="dxa"/>
            <w:vAlign w:val="center"/>
          </w:tcPr>
          <w:p w14:paraId="4053140C" w14:textId="77777777" w:rsidR="006006E9" w:rsidRDefault="008D0F78" w:rsidP="00177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Открытие 1 кабинета репродуктивного здоровья в детской поликлинике ОГБУЗ «Детская областная больница»</w:t>
            </w:r>
          </w:p>
          <w:p w14:paraId="37C10688" w14:textId="0D423760" w:rsidR="00177B87" w:rsidRPr="001B0D7F" w:rsidRDefault="00177B87" w:rsidP="00177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283BF2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03757357" w14:textId="77777777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82F353F" w14:textId="1FF05B0C" w:rsidR="006006E9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2E1AA55" w14:textId="77777777" w:rsidR="004858D8" w:rsidRDefault="004858D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3245FF5" w14:textId="77777777" w:rsidR="00177B87" w:rsidRPr="001B0D7F" w:rsidRDefault="00177B87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5108853D" w14:textId="4309869C" w:rsidR="008D0F78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2020</w:t>
            </w:r>
          </w:p>
          <w:p w14:paraId="5F7DE164" w14:textId="7B3CA78B" w:rsidR="004858D8" w:rsidRDefault="004858D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0F4871D" w14:textId="77777777" w:rsidR="004858D8" w:rsidRPr="001B0D7F" w:rsidRDefault="004858D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A7FE618" w14:textId="77777777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581F799" w14:textId="3A208CB7" w:rsidR="006006E9" w:rsidRPr="001B0D7F" w:rsidRDefault="006006E9" w:rsidP="00177B87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060467E7" w14:textId="45DA6D05" w:rsidR="008D0F78" w:rsidRPr="001B0D7F" w:rsidRDefault="006006E9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ОГБУЗ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областная больница» </w:t>
            </w:r>
          </w:p>
        </w:tc>
      </w:tr>
      <w:tr w:rsidR="008D0F78" w:rsidRPr="001B0D7F" w14:paraId="608EC530" w14:textId="77777777" w:rsidTr="00177B87">
        <w:trPr>
          <w:gridAfter w:val="1"/>
          <w:wAfter w:w="13" w:type="dxa"/>
          <w:trHeight w:val="1126"/>
        </w:trPr>
        <w:tc>
          <w:tcPr>
            <w:tcW w:w="1163" w:type="dxa"/>
          </w:tcPr>
          <w:p w14:paraId="5450BAAC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953" w:type="dxa"/>
            <w:vAlign w:val="center"/>
          </w:tcPr>
          <w:p w14:paraId="64E0AACC" w14:textId="183FC993" w:rsidR="008D0F78" w:rsidRPr="001B0D7F" w:rsidRDefault="008D0F78" w:rsidP="00372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1 кабинета репродуктивного здоровья детской поликлинике </w:t>
            </w:r>
            <w:r w:rsidR="00372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ГБУЗ «Николаевская районная больница»</w:t>
            </w:r>
          </w:p>
        </w:tc>
        <w:tc>
          <w:tcPr>
            <w:tcW w:w="1701" w:type="dxa"/>
            <w:vAlign w:val="center"/>
          </w:tcPr>
          <w:p w14:paraId="274461B0" w14:textId="7643710E" w:rsidR="006006E9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2020</w:t>
            </w:r>
          </w:p>
          <w:p w14:paraId="14552C96" w14:textId="229C2BC5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C47DDA9" w14:textId="77777777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A0533A6" w14:textId="09748AB4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33B84EED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2021</w:t>
            </w:r>
          </w:p>
          <w:p w14:paraId="04C85ECF" w14:textId="4C0F85F8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A935250" w14:textId="77777777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49B221F" w14:textId="0CBCA138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5E78EFA7" w14:textId="6BC3B282" w:rsidR="008D0F78" w:rsidRPr="001B0D7F" w:rsidRDefault="006006E9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«Николаевская районная больница»</w:t>
            </w:r>
          </w:p>
        </w:tc>
      </w:tr>
      <w:tr w:rsidR="008D0F78" w:rsidRPr="001B0D7F" w14:paraId="16B9564A" w14:textId="77777777" w:rsidTr="00372CEE">
        <w:trPr>
          <w:gridAfter w:val="1"/>
          <w:wAfter w:w="13" w:type="dxa"/>
          <w:trHeight w:val="987"/>
        </w:trPr>
        <w:tc>
          <w:tcPr>
            <w:tcW w:w="1163" w:type="dxa"/>
          </w:tcPr>
          <w:p w14:paraId="602FB560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5953" w:type="dxa"/>
            <w:vAlign w:val="center"/>
          </w:tcPr>
          <w:p w14:paraId="0F8E1BAD" w14:textId="110793A8" w:rsidR="006006E9" w:rsidRPr="001B0D7F" w:rsidRDefault="008D0F78" w:rsidP="006006E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Открытие 1 кабинета детского врача акушера - гинеколога в детской поликлинике</w:t>
            </w:r>
            <w:r w:rsidR="00177B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ОГБУЗ «Николаевская районная больница»</w:t>
            </w:r>
          </w:p>
          <w:p w14:paraId="6717AB59" w14:textId="20EBC26A" w:rsidR="006006E9" w:rsidRPr="001B0D7F" w:rsidRDefault="006006E9" w:rsidP="006006E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155E9C" w14:textId="4D0777CC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328BAF31" w14:textId="59C8740B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A18ACAC" w14:textId="77777777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81FE948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0B4555BD" w14:textId="5668CCA6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2020</w:t>
            </w:r>
          </w:p>
          <w:p w14:paraId="0D7FEAAD" w14:textId="7F5AB7AD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64556F7" w14:textId="77777777" w:rsidR="006006E9" w:rsidRPr="001B0D7F" w:rsidRDefault="006006E9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76A42B8" w14:textId="77777777" w:rsidR="008D0F78" w:rsidRPr="001B0D7F" w:rsidRDefault="008D0F78" w:rsidP="00221B08">
            <w:pPr>
              <w:spacing w:after="0" w:line="240" w:lineRule="atLeast"/>
              <w:ind w:right="-2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328E4351" w14:textId="6F05DC3B" w:rsidR="008D0F78" w:rsidRPr="001B0D7F" w:rsidRDefault="006006E9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«Николаевская районная больница»</w:t>
            </w:r>
          </w:p>
        </w:tc>
      </w:tr>
      <w:tr w:rsidR="008D0F78" w:rsidRPr="001B0D7F" w14:paraId="5FA795C4" w14:textId="77777777" w:rsidTr="00F41BED">
        <w:trPr>
          <w:gridAfter w:val="1"/>
          <w:wAfter w:w="13" w:type="dxa"/>
          <w:trHeight w:val="717"/>
        </w:trPr>
        <w:tc>
          <w:tcPr>
            <w:tcW w:w="1163" w:type="dxa"/>
          </w:tcPr>
          <w:p w14:paraId="0D52C86E" w14:textId="77777777" w:rsidR="008D0F78" w:rsidRPr="001B0D7F" w:rsidRDefault="008D0F78" w:rsidP="006006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6AE7C721" w14:textId="6AD876CF" w:rsidR="006006E9" w:rsidRPr="001B0D7F" w:rsidRDefault="006006E9" w:rsidP="006006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6C2CCE65" w14:textId="77777777" w:rsidR="008D0F78" w:rsidRDefault="008D0F78" w:rsidP="006006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кампании, направленные на сохранение репродуктивного здоровья </w:t>
            </w:r>
          </w:p>
          <w:p w14:paraId="120BBAEC" w14:textId="0DF6DE99" w:rsidR="00F41BED" w:rsidRPr="001B0D7F" w:rsidRDefault="00F41BED" w:rsidP="006006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0EA143" w14:textId="40C1B6AF" w:rsidR="008D0F78" w:rsidRDefault="008D0F78" w:rsidP="00221B08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628A1CF5" w14:textId="77777777" w:rsidR="00F41BED" w:rsidRPr="001B0D7F" w:rsidRDefault="00F41BED" w:rsidP="00221B08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3CF6000" w14:textId="77777777" w:rsidR="00F41BED" w:rsidRPr="001B0D7F" w:rsidRDefault="00F41BED" w:rsidP="00221B0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75A2E705" w14:textId="4C05B32A" w:rsidR="008D0F78" w:rsidRPr="001B0D7F" w:rsidRDefault="008D0F78" w:rsidP="00221B08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11B72F2C" w14:textId="77777777" w:rsidR="006006E9" w:rsidRPr="001B0D7F" w:rsidRDefault="006006E9" w:rsidP="00221B08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E43AC59" w14:textId="55B25A23" w:rsidR="00F41BED" w:rsidRPr="001B0D7F" w:rsidRDefault="00F41BED" w:rsidP="00221B08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2537904D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Областные государственные бюджетные учреждения здравоохранения Еврейской автономной области</w:t>
            </w:r>
          </w:p>
        </w:tc>
      </w:tr>
      <w:tr w:rsidR="008D0F78" w:rsidRPr="001B0D7F" w14:paraId="24DBB0A0" w14:textId="77777777" w:rsidTr="00372CEE">
        <w:trPr>
          <w:gridAfter w:val="1"/>
          <w:wAfter w:w="13" w:type="dxa"/>
          <w:trHeight w:val="701"/>
        </w:trPr>
        <w:tc>
          <w:tcPr>
            <w:tcW w:w="1163" w:type="dxa"/>
          </w:tcPr>
          <w:p w14:paraId="3B295818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5953" w:type="dxa"/>
          </w:tcPr>
          <w:p w14:paraId="3C256D08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 1 выступления в СМИ, 1 круглого стола</w:t>
            </w:r>
          </w:p>
        </w:tc>
        <w:tc>
          <w:tcPr>
            <w:tcW w:w="1701" w:type="dxa"/>
          </w:tcPr>
          <w:p w14:paraId="02D49D5B" w14:textId="77777777" w:rsidR="008D0F78" w:rsidRPr="001B0D7F" w:rsidRDefault="008D0F78" w:rsidP="00221B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129" w:type="dxa"/>
          </w:tcPr>
          <w:p w14:paraId="31A5708B" w14:textId="77777777" w:rsidR="008D0F78" w:rsidRPr="001B0D7F" w:rsidRDefault="008D0F78" w:rsidP="0022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4252" w:type="dxa"/>
            <w:gridSpan w:val="2"/>
          </w:tcPr>
          <w:p w14:paraId="10AF0677" w14:textId="2F067AB5" w:rsidR="008D0F78" w:rsidRDefault="00177B87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Областные государственные бюджетные учреждения здравоохранения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686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D6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ОГБУЗ </w:t>
            </w:r>
            <w:r w:rsidR="00F41B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="00F41B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BED" w:rsidRPr="001B0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41BED" w:rsidRPr="001B0D7F">
              <w:rPr>
                <w:rFonts w:ascii="Times New Roman" w:hAnsi="Times New Roman" w:cs="Times New Roman"/>
                <w:sz w:val="24"/>
                <w:szCs w:val="24"/>
              </w:rPr>
              <w:t>Областная больница»</w:t>
            </w:r>
            <w:r w:rsidR="00ED1B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DB5F16" w14:textId="0AA5AB73" w:rsidR="00177B87" w:rsidRPr="001B0D7F" w:rsidRDefault="00177B87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78" w:rsidRPr="001B0D7F" w14:paraId="318AA51C" w14:textId="77777777" w:rsidTr="00686FD6">
        <w:trPr>
          <w:gridAfter w:val="1"/>
          <w:wAfter w:w="13" w:type="dxa"/>
          <w:trHeight w:val="436"/>
        </w:trPr>
        <w:tc>
          <w:tcPr>
            <w:tcW w:w="1163" w:type="dxa"/>
          </w:tcPr>
          <w:p w14:paraId="1B13B79A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953" w:type="dxa"/>
          </w:tcPr>
          <w:p w14:paraId="5E7761BD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 2 выступлений в СМИ, 1 круглого стола</w:t>
            </w:r>
          </w:p>
        </w:tc>
        <w:tc>
          <w:tcPr>
            <w:tcW w:w="1701" w:type="dxa"/>
          </w:tcPr>
          <w:p w14:paraId="24ED84DA" w14:textId="77777777" w:rsidR="008D0F78" w:rsidRPr="001B0D7F" w:rsidRDefault="008D0F78" w:rsidP="00221B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129" w:type="dxa"/>
          </w:tcPr>
          <w:p w14:paraId="470E55F8" w14:textId="77777777" w:rsidR="008D0F78" w:rsidRPr="001B0D7F" w:rsidRDefault="008D0F78" w:rsidP="0022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4252" w:type="dxa"/>
            <w:gridSpan w:val="2"/>
          </w:tcPr>
          <w:p w14:paraId="0C04DC78" w14:textId="0F3696B6" w:rsidR="008D0F78" w:rsidRPr="001B0D7F" w:rsidRDefault="006006E9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больница»</w:t>
            </w:r>
          </w:p>
        </w:tc>
      </w:tr>
      <w:tr w:rsidR="008D0F78" w:rsidRPr="001B0D7F" w14:paraId="75944191" w14:textId="77777777" w:rsidTr="00686FD6">
        <w:trPr>
          <w:gridAfter w:val="1"/>
          <w:wAfter w:w="13" w:type="dxa"/>
          <w:trHeight w:val="286"/>
        </w:trPr>
        <w:tc>
          <w:tcPr>
            <w:tcW w:w="1163" w:type="dxa"/>
          </w:tcPr>
          <w:p w14:paraId="2EED01E2" w14:textId="77777777" w:rsidR="008D0F78" w:rsidRPr="001B0D7F" w:rsidRDefault="008D0F78" w:rsidP="006436A4">
            <w:pPr>
              <w:spacing w:after="0" w:line="240" w:lineRule="atLeast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953" w:type="dxa"/>
          </w:tcPr>
          <w:p w14:paraId="556E055B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 1 выступления в СМИ, 1 круглого стола</w:t>
            </w:r>
          </w:p>
        </w:tc>
        <w:tc>
          <w:tcPr>
            <w:tcW w:w="1701" w:type="dxa"/>
          </w:tcPr>
          <w:p w14:paraId="78D04E1F" w14:textId="77777777" w:rsidR="008D0F78" w:rsidRPr="001B0D7F" w:rsidRDefault="008D0F78" w:rsidP="00221B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129" w:type="dxa"/>
          </w:tcPr>
          <w:p w14:paraId="6A51E1D6" w14:textId="77777777" w:rsidR="008D0F78" w:rsidRPr="001B0D7F" w:rsidRDefault="008D0F78" w:rsidP="0022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4252" w:type="dxa"/>
            <w:gridSpan w:val="2"/>
          </w:tcPr>
          <w:p w14:paraId="6251C234" w14:textId="7F177A5E" w:rsidR="008D0F78" w:rsidRPr="001B0D7F" w:rsidRDefault="006006E9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больница»</w:t>
            </w:r>
          </w:p>
        </w:tc>
      </w:tr>
      <w:tr w:rsidR="008D0F78" w:rsidRPr="001B0D7F" w14:paraId="30113973" w14:textId="77777777" w:rsidTr="00372CEE">
        <w:trPr>
          <w:gridAfter w:val="1"/>
          <w:wAfter w:w="13" w:type="dxa"/>
          <w:trHeight w:val="410"/>
        </w:trPr>
        <w:tc>
          <w:tcPr>
            <w:tcW w:w="1163" w:type="dxa"/>
          </w:tcPr>
          <w:p w14:paraId="12BDB7A6" w14:textId="6224C652" w:rsidR="008D0F78" w:rsidRPr="001B0D7F" w:rsidRDefault="008D0F78" w:rsidP="00372CEE">
            <w:pPr>
              <w:spacing w:after="0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5953" w:type="dxa"/>
          </w:tcPr>
          <w:p w14:paraId="133B0DA9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выступления в СМИ, 1 круглого стола </w:t>
            </w:r>
          </w:p>
        </w:tc>
        <w:tc>
          <w:tcPr>
            <w:tcW w:w="1701" w:type="dxa"/>
          </w:tcPr>
          <w:p w14:paraId="5B87C244" w14:textId="77777777" w:rsidR="008D0F78" w:rsidRPr="001B0D7F" w:rsidRDefault="008D0F78" w:rsidP="00221B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129" w:type="dxa"/>
          </w:tcPr>
          <w:p w14:paraId="02349B8D" w14:textId="77777777" w:rsidR="008D0F78" w:rsidRPr="001B0D7F" w:rsidRDefault="008D0F78" w:rsidP="0022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4252" w:type="dxa"/>
            <w:gridSpan w:val="2"/>
          </w:tcPr>
          <w:p w14:paraId="37401277" w14:textId="05756403" w:rsidR="008D0F78" w:rsidRPr="001B0D7F" w:rsidRDefault="006006E9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больница»</w:t>
            </w:r>
          </w:p>
        </w:tc>
      </w:tr>
      <w:tr w:rsidR="008D0F78" w:rsidRPr="001B0D7F" w14:paraId="144717ED" w14:textId="77777777" w:rsidTr="00686FD6">
        <w:trPr>
          <w:gridAfter w:val="1"/>
          <w:wAfter w:w="13" w:type="dxa"/>
          <w:trHeight w:val="423"/>
        </w:trPr>
        <w:tc>
          <w:tcPr>
            <w:tcW w:w="1163" w:type="dxa"/>
          </w:tcPr>
          <w:p w14:paraId="1FD5AF92" w14:textId="77777777" w:rsidR="008D0F78" w:rsidRPr="001B0D7F" w:rsidRDefault="008D0F78" w:rsidP="006436A4">
            <w:pPr>
              <w:spacing w:after="0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5953" w:type="dxa"/>
          </w:tcPr>
          <w:p w14:paraId="63BD2FC1" w14:textId="78F654FF" w:rsidR="00372CEE" w:rsidRPr="001B0D7F" w:rsidRDefault="008D0F78" w:rsidP="00686FD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 1 выступления в СМИ, 1 круглого стола</w:t>
            </w:r>
          </w:p>
        </w:tc>
        <w:tc>
          <w:tcPr>
            <w:tcW w:w="1701" w:type="dxa"/>
          </w:tcPr>
          <w:p w14:paraId="6BDDF666" w14:textId="77777777" w:rsidR="008D0F78" w:rsidRPr="001B0D7F" w:rsidRDefault="008D0F78" w:rsidP="00221B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129" w:type="dxa"/>
          </w:tcPr>
          <w:p w14:paraId="3D42877D" w14:textId="77777777" w:rsidR="008D0F78" w:rsidRPr="001B0D7F" w:rsidRDefault="008D0F78" w:rsidP="0022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4252" w:type="dxa"/>
            <w:gridSpan w:val="2"/>
          </w:tcPr>
          <w:p w14:paraId="3C54978F" w14:textId="612E11BC" w:rsidR="008D0F78" w:rsidRPr="001B0D7F" w:rsidRDefault="006006E9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больница»</w:t>
            </w:r>
          </w:p>
        </w:tc>
      </w:tr>
      <w:tr w:rsidR="008D0F78" w:rsidRPr="001B0D7F" w14:paraId="473AB793" w14:textId="77777777" w:rsidTr="00686FD6">
        <w:trPr>
          <w:gridAfter w:val="1"/>
          <w:wAfter w:w="13" w:type="dxa"/>
          <w:trHeight w:val="402"/>
        </w:trPr>
        <w:tc>
          <w:tcPr>
            <w:tcW w:w="1163" w:type="dxa"/>
          </w:tcPr>
          <w:p w14:paraId="066DA3D0" w14:textId="77777777" w:rsidR="008D0F78" w:rsidRPr="001B0D7F" w:rsidRDefault="008D0F78" w:rsidP="006436A4">
            <w:pPr>
              <w:spacing w:after="0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5953" w:type="dxa"/>
          </w:tcPr>
          <w:p w14:paraId="37320555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 1 выступления в СМИ, 1 круглого стола</w:t>
            </w:r>
          </w:p>
        </w:tc>
        <w:tc>
          <w:tcPr>
            <w:tcW w:w="1701" w:type="dxa"/>
          </w:tcPr>
          <w:p w14:paraId="15034C26" w14:textId="77777777" w:rsidR="008D0F78" w:rsidRPr="001B0D7F" w:rsidRDefault="008D0F78" w:rsidP="00221B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2129" w:type="dxa"/>
          </w:tcPr>
          <w:p w14:paraId="3A8CFF1C" w14:textId="77777777" w:rsidR="008D0F78" w:rsidRPr="001B0D7F" w:rsidRDefault="008D0F78" w:rsidP="0022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252" w:type="dxa"/>
            <w:gridSpan w:val="2"/>
          </w:tcPr>
          <w:p w14:paraId="4E239C94" w14:textId="0BEBBB35" w:rsidR="008D0F78" w:rsidRPr="001B0D7F" w:rsidRDefault="006006E9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больница»</w:t>
            </w:r>
          </w:p>
        </w:tc>
      </w:tr>
      <w:tr w:rsidR="008D0F78" w:rsidRPr="001B0D7F" w14:paraId="47FEF348" w14:textId="77777777" w:rsidTr="00686FD6">
        <w:trPr>
          <w:gridAfter w:val="1"/>
          <w:wAfter w:w="13" w:type="dxa"/>
          <w:trHeight w:val="563"/>
        </w:trPr>
        <w:tc>
          <w:tcPr>
            <w:tcW w:w="1163" w:type="dxa"/>
          </w:tcPr>
          <w:p w14:paraId="32A16C21" w14:textId="77777777" w:rsidR="008D0F78" w:rsidRPr="001B0D7F" w:rsidRDefault="008D0F78" w:rsidP="006436A4">
            <w:pPr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023EF4D2" w14:textId="77777777" w:rsidR="008D0F78" w:rsidRDefault="008D0F78" w:rsidP="00F41B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профилактической направленности медицинской помощи детям</w:t>
            </w:r>
          </w:p>
          <w:p w14:paraId="0DB0E3E0" w14:textId="5E627568" w:rsidR="00686FD6" w:rsidRPr="001B0D7F" w:rsidRDefault="00686FD6" w:rsidP="00F41B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22C969" w14:textId="4442CE31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51ED0698" w14:textId="4CC4645A" w:rsidR="00686FD6" w:rsidRDefault="00686FD6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54AC0CB" w14:textId="77777777" w:rsidR="00686FD6" w:rsidRDefault="00686FD6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43CA789" w14:textId="77777777" w:rsidR="008D0F78" w:rsidRPr="001B0D7F" w:rsidRDefault="008D0F78" w:rsidP="006006E9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55F423C3" w14:textId="2A371B66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1F22EEAD" w14:textId="1A2B156D" w:rsidR="00686FD6" w:rsidRDefault="00686FD6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1E1C161" w14:textId="77777777" w:rsidR="00686FD6" w:rsidRDefault="00686FD6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F495313" w14:textId="77777777" w:rsidR="008D0F78" w:rsidRPr="001B0D7F" w:rsidRDefault="008D0F78" w:rsidP="006006E9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3B04F384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Областные государственные бюджетные учреждения здравоохранения Еврейской автономной области</w:t>
            </w:r>
          </w:p>
        </w:tc>
      </w:tr>
      <w:tr w:rsidR="008D0F78" w:rsidRPr="001B0D7F" w14:paraId="3BA7FEFE" w14:textId="77777777" w:rsidTr="00372CEE">
        <w:trPr>
          <w:gridAfter w:val="1"/>
          <w:wAfter w:w="13" w:type="dxa"/>
          <w:trHeight w:val="1203"/>
        </w:trPr>
        <w:tc>
          <w:tcPr>
            <w:tcW w:w="1163" w:type="dxa"/>
          </w:tcPr>
          <w:p w14:paraId="1AC7F351" w14:textId="77777777" w:rsidR="008D0F78" w:rsidRPr="001B0D7F" w:rsidRDefault="008D0F78" w:rsidP="006436A4">
            <w:pPr>
              <w:spacing w:after="0" w:line="240" w:lineRule="atLeast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3" w:type="dxa"/>
            <w:vAlign w:val="center"/>
          </w:tcPr>
          <w:p w14:paraId="72D01715" w14:textId="44B0B8BB" w:rsidR="00B148CF" w:rsidRDefault="008D0F78" w:rsidP="00B14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Проведение не менее 50 лекций, 3500 бесед, 3 «круглых столов», посвященных профилактике наркомании, алкоголизма и табакокурения среди молодежи</w:t>
            </w:r>
          </w:p>
          <w:p w14:paraId="4AABBBE5" w14:textId="77777777" w:rsidR="00F41BED" w:rsidRPr="001B0D7F" w:rsidRDefault="00F41BED" w:rsidP="00B14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523D8" w14:textId="12F597E0" w:rsidR="00B148CF" w:rsidRPr="001B0D7F" w:rsidRDefault="00B148CF" w:rsidP="00B14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ACC9B1" w14:textId="6E6A53CA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001D5AD5" w14:textId="77777777" w:rsidR="00B148CF" w:rsidRPr="001B0D7F" w:rsidRDefault="00B148C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0C27C4A" w14:textId="77777777" w:rsidR="008D0F78" w:rsidRPr="001B0D7F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0271FCA" w14:textId="77777777" w:rsidR="008D0F78" w:rsidRPr="001B0D7F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980C96B" w14:textId="77777777" w:rsidR="008D0F78" w:rsidRPr="001B0D7F" w:rsidRDefault="008D0F78" w:rsidP="00B148CF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5CBC1890" w14:textId="013246F8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00D9444F" w14:textId="2A1E2CA1" w:rsidR="00B148CF" w:rsidRPr="001B0D7F" w:rsidRDefault="00B148C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2A2F5CE" w14:textId="77777777" w:rsidR="00B148CF" w:rsidRPr="001B0D7F" w:rsidRDefault="00B148C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7072E8B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13E30A2" w14:textId="77777777" w:rsidR="008D0F78" w:rsidRPr="001B0D7F" w:rsidRDefault="008D0F78" w:rsidP="00B148CF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19DC835B" w14:textId="39DE5ADC" w:rsidR="008D0F78" w:rsidRPr="001B0D7F" w:rsidRDefault="006006E9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«Областная больница»,</w:t>
            </w:r>
            <w:r w:rsidR="00F41BED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="00F41B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</w:t>
            </w:r>
            <w:r w:rsidR="00F41BED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бластн</w:t>
            </w:r>
            <w:r w:rsidR="00F41B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</w:t>
            </w:r>
            <w:r w:rsidR="00F41BED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е государственн</w:t>
            </w:r>
            <w:r w:rsidR="00F41B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</w:t>
            </w:r>
            <w:r w:rsidR="00F41BED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е бюджетн</w:t>
            </w:r>
            <w:r w:rsidR="00F41B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</w:t>
            </w:r>
            <w:r w:rsidR="00F41BED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е учреждени</w:t>
            </w:r>
            <w:r w:rsidR="00F41B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е</w:t>
            </w:r>
            <w:r w:rsidR="00F41BED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gramStart"/>
            <w:r w:rsidR="00F41BED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здравоохранения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Психиатрическая больница»</w:t>
            </w:r>
            <w:r w:rsidR="00F41BED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="00F41BE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ОГБУЗ </w:t>
            </w:r>
            <w:r w:rsidR="00F41BED" w:rsidRPr="001B0D7F">
              <w:rPr>
                <w:rFonts w:ascii="Times New Roman" w:hAnsi="Times New Roman" w:cs="Times New Roman"/>
                <w:sz w:val="24"/>
                <w:szCs w:val="24"/>
              </w:rPr>
              <w:t>«Психиатрическая больница»</w:t>
            </w:r>
            <w:r w:rsidR="00F41B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0F78" w:rsidRPr="001B0D7F" w14:paraId="788ED880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36EE344F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953" w:type="dxa"/>
          </w:tcPr>
          <w:p w14:paraId="6B5992F6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 1 выступления в СМИ, 1 круглого стола, 15 бесед</w:t>
            </w:r>
          </w:p>
        </w:tc>
        <w:tc>
          <w:tcPr>
            <w:tcW w:w="1701" w:type="dxa"/>
          </w:tcPr>
          <w:p w14:paraId="6667E685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129" w:type="dxa"/>
          </w:tcPr>
          <w:p w14:paraId="3B035F99" w14:textId="77777777" w:rsidR="008D0F78" w:rsidRPr="001B0D7F" w:rsidRDefault="008D0F78" w:rsidP="006436A4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4252" w:type="dxa"/>
            <w:gridSpan w:val="2"/>
          </w:tcPr>
          <w:p w14:paraId="0B773DE9" w14:textId="35D4C028" w:rsidR="008D0F78" w:rsidRPr="001B0D7F" w:rsidRDefault="00B148CF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</w:t>
            </w:r>
            <w:proofErr w:type="gramStart"/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621F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«Психиатрическая больница»</w:t>
            </w:r>
          </w:p>
        </w:tc>
      </w:tr>
      <w:tr w:rsidR="008D0F78" w:rsidRPr="001B0D7F" w14:paraId="362AF525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1B14A3EF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953" w:type="dxa"/>
          </w:tcPr>
          <w:p w14:paraId="01E1BE00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 1 выступления в СМИ, 1 круглого стола, 15 бесед</w:t>
            </w:r>
          </w:p>
        </w:tc>
        <w:tc>
          <w:tcPr>
            <w:tcW w:w="1701" w:type="dxa"/>
          </w:tcPr>
          <w:p w14:paraId="4C42C5FD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129" w:type="dxa"/>
          </w:tcPr>
          <w:p w14:paraId="38B25966" w14:textId="77777777" w:rsidR="008D0F78" w:rsidRPr="001B0D7F" w:rsidRDefault="008D0F78" w:rsidP="006436A4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4252" w:type="dxa"/>
            <w:gridSpan w:val="2"/>
          </w:tcPr>
          <w:p w14:paraId="2D1C6A68" w14:textId="3897E5DD" w:rsidR="008D0F78" w:rsidRPr="001B0D7F" w:rsidRDefault="00B148CF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</w:t>
            </w:r>
            <w:proofErr w:type="gramStart"/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621F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«Психиатрическая больница»</w:t>
            </w:r>
          </w:p>
        </w:tc>
      </w:tr>
      <w:tr w:rsidR="008D0F78" w:rsidRPr="001B0D7F" w14:paraId="2EC01809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290B4C5B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5953" w:type="dxa"/>
          </w:tcPr>
          <w:p w14:paraId="317D1693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 1 выступления в СМИ, 1 круглого стола, 15 бесед</w:t>
            </w:r>
          </w:p>
        </w:tc>
        <w:tc>
          <w:tcPr>
            <w:tcW w:w="1701" w:type="dxa"/>
          </w:tcPr>
          <w:p w14:paraId="26D7E53D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129" w:type="dxa"/>
          </w:tcPr>
          <w:p w14:paraId="438214D9" w14:textId="77777777" w:rsidR="008D0F78" w:rsidRPr="001B0D7F" w:rsidRDefault="008D0F78" w:rsidP="006436A4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4252" w:type="dxa"/>
            <w:gridSpan w:val="2"/>
          </w:tcPr>
          <w:p w14:paraId="7066B1CE" w14:textId="392935F8" w:rsidR="008D0F78" w:rsidRPr="001B0D7F" w:rsidRDefault="00B148CF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</w:t>
            </w:r>
            <w:proofErr w:type="gramStart"/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="004621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gramEnd"/>
            <w:r w:rsidR="004621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       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«Психиатрическая больница»</w:t>
            </w:r>
          </w:p>
        </w:tc>
      </w:tr>
      <w:tr w:rsidR="008D0F78" w:rsidRPr="001B0D7F" w14:paraId="493375DF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1A66CFD6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5953" w:type="dxa"/>
          </w:tcPr>
          <w:p w14:paraId="754011EA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 1 выступления в СМИ, 1 круглого стола, 15 бесед</w:t>
            </w:r>
          </w:p>
        </w:tc>
        <w:tc>
          <w:tcPr>
            <w:tcW w:w="1701" w:type="dxa"/>
          </w:tcPr>
          <w:p w14:paraId="35FC41A8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129" w:type="dxa"/>
          </w:tcPr>
          <w:p w14:paraId="296FA96B" w14:textId="77777777" w:rsidR="008D0F78" w:rsidRPr="001B0D7F" w:rsidRDefault="008D0F78" w:rsidP="006436A4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4252" w:type="dxa"/>
            <w:gridSpan w:val="2"/>
          </w:tcPr>
          <w:p w14:paraId="3BC32A1D" w14:textId="4E27B281" w:rsidR="008D0F78" w:rsidRPr="001B0D7F" w:rsidRDefault="00B148CF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</w:t>
            </w:r>
            <w:proofErr w:type="gramStart"/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="004621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gramEnd"/>
            <w:r w:rsidR="004621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     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«Психиатрическая больница»</w:t>
            </w:r>
          </w:p>
        </w:tc>
      </w:tr>
      <w:tr w:rsidR="008D0F78" w:rsidRPr="001B0D7F" w14:paraId="33E668B6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563DD5F6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5953" w:type="dxa"/>
          </w:tcPr>
          <w:p w14:paraId="1D461211" w14:textId="76AF0BFF" w:rsidR="00B148CF" w:rsidRPr="001B0D7F" w:rsidRDefault="008D0F78" w:rsidP="004621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выступления в СМИ, 1 круглого стола, 15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</w:t>
            </w:r>
          </w:p>
        </w:tc>
        <w:tc>
          <w:tcPr>
            <w:tcW w:w="1701" w:type="dxa"/>
          </w:tcPr>
          <w:p w14:paraId="242FC588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2129" w:type="dxa"/>
          </w:tcPr>
          <w:p w14:paraId="57B9C474" w14:textId="77777777" w:rsidR="008D0F78" w:rsidRPr="001B0D7F" w:rsidRDefault="008D0F78" w:rsidP="006436A4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4252" w:type="dxa"/>
            <w:gridSpan w:val="2"/>
          </w:tcPr>
          <w:p w14:paraId="0CB26C03" w14:textId="3634C47D" w:rsidR="008D0F78" w:rsidRPr="001B0D7F" w:rsidRDefault="00B148CF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</w:t>
            </w:r>
            <w:proofErr w:type="gramStart"/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621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«Психиатрическая больница»</w:t>
            </w:r>
          </w:p>
        </w:tc>
      </w:tr>
      <w:tr w:rsidR="008D0F78" w:rsidRPr="001B0D7F" w14:paraId="1B65E4F2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294BDBBF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4.1.6</w:t>
            </w:r>
          </w:p>
        </w:tc>
        <w:tc>
          <w:tcPr>
            <w:tcW w:w="5953" w:type="dxa"/>
          </w:tcPr>
          <w:p w14:paraId="5E39E8C1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 менее 1 выступления в СМИ, 1 круглого стола, 15 бесед</w:t>
            </w:r>
          </w:p>
        </w:tc>
        <w:tc>
          <w:tcPr>
            <w:tcW w:w="1701" w:type="dxa"/>
          </w:tcPr>
          <w:p w14:paraId="6EA3210E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2129" w:type="dxa"/>
          </w:tcPr>
          <w:p w14:paraId="03381A57" w14:textId="77777777" w:rsidR="008D0F78" w:rsidRPr="001B0D7F" w:rsidRDefault="008D0F78" w:rsidP="006436A4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252" w:type="dxa"/>
            <w:gridSpan w:val="2"/>
          </w:tcPr>
          <w:p w14:paraId="1A571FA6" w14:textId="25FE7376" w:rsidR="008D0F78" w:rsidRPr="001B0D7F" w:rsidRDefault="00B148CF" w:rsidP="006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«Областная больница</w:t>
            </w:r>
            <w:proofErr w:type="gramStart"/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621F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ОГБУЗ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>«Психиатрическая больница»</w:t>
            </w:r>
          </w:p>
        </w:tc>
      </w:tr>
      <w:tr w:rsidR="008D0F78" w:rsidRPr="001B0D7F" w14:paraId="79E7F8BE" w14:textId="77777777" w:rsidTr="00372CEE">
        <w:trPr>
          <w:gridAfter w:val="1"/>
          <w:wAfter w:w="13" w:type="dxa"/>
          <w:trHeight w:val="70"/>
        </w:trPr>
        <w:tc>
          <w:tcPr>
            <w:tcW w:w="1163" w:type="dxa"/>
          </w:tcPr>
          <w:p w14:paraId="2F0CE6E4" w14:textId="77777777" w:rsidR="008D0F78" w:rsidRPr="001B0D7F" w:rsidRDefault="008D0F78" w:rsidP="006436A4">
            <w:pPr>
              <w:spacing w:after="0" w:line="240" w:lineRule="atLeast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3" w:type="dxa"/>
            <w:vAlign w:val="center"/>
          </w:tcPr>
          <w:p w14:paraId="0396E044" w14:textId="2581C41E" w:rsidR="008D0F78" w:rsidRPr="001B0D7F" w:rsidRDefault="008D0F78" w:rsidP="0047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сотрудниками ОГБУЗ «Психиатрическая больница» для педагогов </w:t>
            </w:r>
            <w:proofErr w:type="gramStart"/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  <w:r w:rsidR="004710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710E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с целью раннего выявления употребления наркотических, психотропных веществ подростками</w:t>
            </w:r>
          </w:p>
        </w:tc>
        <w:tc>
          <w:tcPr>
            <w:tcW w:w="1701" w:type="dxa"/>
            <w:vAlign w:val="center"/>
          </w:tcPr>
          <w:p w14:paraId="4E264EF8" w14:textId="358B542A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3D28A56D" w14:textId="5B5F1C17" w:rsidR="004621FF" w:rsidRDefault="004621F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AC581DC" w14:textId="77777777" w:rsidR="004621FF" w:rsidRPr="001B0D7F" w:rsidRDefault="004621F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A399F62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0FA47E32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348A06ED" w14:textId="3613B72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D66321B" w14:textId="77777777" w:rsidR="004621FF" w:rsidRPr="001B0D7F" w:rsidRDefault="004621F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3531B2C" w14:textId="77777777" w:rsidR="008D0F78" w:rsidRPr="001B0D7F" w:rsidRDefault="008D0F78" w:rsidP="004621FF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764616DC" w14:textId="6828DBF7" w:rsidR="008D0F78" w:rsidRPr="001B0D7F" w:rsidRDefault="00B148C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41B39A8E" w14:textId="77777777" w:rsidTr="00372CEE">
        <w:trPr>
          <w:gridAfter w:val="1"/>
          <w:wAfter w:w="13" w:type="dxa"/>
          <w:trHeight w:val="60"/>
        </w:trPr>
        <w:tc>
          <w:tcPr>
            <w:tcW w:w="1163" w:type="dxa"/>
          </w:tcPr>
          <w:p w14:paraId="533E96EB" w14:textId="77777777" w:rsidR="008D0F78" w:rsidRPr="001B0D7F" w:rsidRDefault="008D0F78" w:rsidP="006436A4">
            <w:pPr>
              <w:spacing w:after="0" w:line="240" w:lineRule="atLeast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5953" w:type="dxa"/>
            <w:vAlign w:val="center"/>
          </w:tcPr>
          <w:p w14:paraId="7223754B" w14:textId="4688E91D" w:rsidR="004621FF" w:rsidRPr="001B0D7F" w:rsidRDefault="008D0F78" w:rsidP="005B5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семинаров в год сотрудниками ОГБУЗ «Психиатрическая больница» для педагогов области, с целью раннего выявления употребления наркотических, психотропных веществ подростками</w:t>
            </w:r>
          </w:p>
        </w:tc>
        <w:tc>
          <w:tcPr>
            <w:tcW w:w="1701" w:type="dxa"/>
            <w:vAlign w:val="center"/>
          </w:tcPr>
          <w:p w14:paraId="5557B3F5" w14:textId="7C0A03B5" w:rsidR="008D0F78" w:rsidRDefault="008D0F78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01.01.2019</w:t>
            </w:r>
          </w:p>
          <w:p w14:paraId="273D286C" w14:textId="77777777" w:rsidR="005B5D91" w:rsidRDefault="005B5D91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DA5CCF0" w14:textId="2CB3CEFB" w:rsidR="004621FF" w:rsidRDefault="004621FF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AEE3EC2" w14:textId="77777777" w:rsidR="008D0F78" w:rsidRPr="001B0D7F" w:rsidRDefault="008D0F78" w:rsidP="005B5D91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00EA78C3" w14:textId="70447FD6" w:rsidR="008D0F78" w:rsidRDefault="008D0F78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31.12.2019</w:t>
            </w:r>
          </w:p>
          <w:p w14:paraId="0EE93553" w14:textId="77777777" w:rsidR="005B5D91" w:rsidRDefault="005B5D91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C809612" w14:textId="77777777" w:rsidR="008D0F78" w:rsidRDefault="008D0F78" w:rsidP="005B5D91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1437E8B" w14:textId="0D63E623" w:rsidR="005B5D91" w:rsidRPr="001B0D7F" w:rsidRDefault="005B5D91" w:rsidP="005B5D91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155A3BC4" w14:textId="271D42E0" w:rsidR="008D0F78" w:rsidRPr="001B0D7F" w:rsidRDefault="00B148C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51178EC0" w14:textId="77777777" w:rsidTr="00372CEE">
        <w:trPr>
          <w:gridAfter w:val="1"/>
          <w:wAfter w:w="13" w:type="dxa"/>
          <w:trHeight w:val="1217"/>
        </w:trPr>
        <w:tc>
          <w:tcPr>
            <w:tcW w:w="1163" w:type="dxa"/>
          </w:tcPr>
          <w:p w14:paraId="223D2273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5953" w:type="dxa"/>
            <w:vAlign w:val="center"/>
          </w:tcPr>
          <w:p w14:paraId="4C97C599" w14:textId="58C7939D" w:rsidR="00B148CF" w:rsidRPr="001B0D7F" w:rsidRDefault="008D0F78" w:rsidP="0046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семинаров в год сотрудниками ОГБУЗ «Психиатрическая больница» для педагогов области, с целью раннего выявления употребления наркотических, психотропных веществ подростками</w:t>
            </w:r>
          </w:p>
        </w:tc>
        <w:tc>
          <w:tcPr>
            <w:tcW w:w="1701" w:type="dxa"/>
            <w:vAlign w:val="center"/>
          </w:tcPr>
          <w:p w14:paraId="7584606F" w14:textId="7B76CD0A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01.01.2020</w:t>
            </w:r>
          </w:p>
          <w:p w14:paraId="17A50520" w14:textId="30C26648" w:rsidR="004621FF" w:rsidRDefault="004621F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CDAA0D7" w14:textId="77777777" w:rsidR="004621FF" w:rsidRPr="001B0D7F" w:rsidRDefault="004621F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7934CC9" w14:textId="77777777" w:rsidR="008D0F78" w:rsidRPr="001B0D7F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08F57385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31.12.2020</w:t>
            </w:r>
          </w:p>
          <w:p w14:paraId="4B5D6725" w14:textId="5A5912EC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637D821" w14:textId="77777777" w:rsidR="004621FF" w:rsidRPr="001B0D7F" w:rsidRDefault="004621F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7FB4CFF" w14:textId="77777777" w:rsidR="008D0F78" w:rsidRPr="001B0D7F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0EC5B0AD" w14:textId="0F665237" w:rsidR="008D0F78" w:rsidRPr="001B0D7F" w:rsidRDefault="00B148C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0534530D" w14:textId="77777777" w:rsidTr="004621FF">
        <w:trPr>
          <w:gridAfter w:val="1"/>
          <w:wAfter w:w="13" w:type="dxa"/>
          <w:trHeight w:val="1267"/>
        </w:trPr>
        <w:tc>
          <w:tcPr>
            <w:tcW w:w="1163" w:type="dxa"/>
          </w:tcPr>
          <w:p w14:paraId="0FCC348B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5953" w:type="dxa"/>
            <w:vAlign w:val="center"/>
          </w:tcPr>
          <w:p w14:paraId="678A50F6" w14:textId="61FE4FE8" w:rsidR="008D0F78" w:rsidRPr="001B0D7F" w:rsidRDefault="008D0F78" w:rsidP="00B14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семинаров в год сотрудниками ОГБУЗ «Психиатрическая больница» для педагогов области, с целью раннего выявления употребления наркотических, психотропных веществ подростками</w:t>
            </w:r>
          </w:p>
        </w:tc>
        <w:tc>
          <w:tcPr>
            <w:tcW w:w="1701" w:type="dxa"/>
            <w:vAlign w:val="center"/>
          </w:tcPr>
          <w:p w14:paraId="4050DCB6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01.01.2021</w:t>
            </w:r>
          </w:p>
          <w:p w14:paraId="793008CE" w14:textId="77777777" w:rsidR="008D0F78" w:rsidRPr="001B0D7F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2CECD1C" w14:textId="77777777" w:rsidR="008D0F78" w:rsidRPr="001B0D7F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C5DF8C0" w14:textId="77777777" w:rsidR="008D0F78" w:rsidRPr="001B0D7F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4C1CBCAF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31.12.2021</w:t>
            </w:r>
          </w:p>
          <w:p w14:paraId="057F64BD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3484E00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A33CCDA" w14:textId="77777777" w:rsidR="008D0F78" w:rsidRPr="001B0D7F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1046BFAF" w14:textId="6C3C44A5" w:rsidR="008D0F78" w:rsidRPr="001B0D7F" w:rsidRDefault="00B148C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54BE4CE4" w14:textId="77777777" w:rsidTr="004621FF">
        <w:trPr>
          <w:gridAfter w:val="1"/>
          <w:wAfter w:w="13" w:type="dxa"/>
          <w:trHeight w:val="1003"/>
        </w:trPr>
        <w:tc>
          <w:tcPr>
            <w:tcW w:w="1163" w:type="dxa"/>
          </w:tcPr>
          <w:p w14:paraId="4362CF39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5953" w:type="dxa"/>
            <w:vAlign w:val="center"/>
          </w:tcPr>
          <w:p w14:paraId="69607BF6" w14:textId="123B5093" w:rsidR="004621FF" w:rsidRPr="001B0D7F" w:rsidRDefault="008D0F78" w:rsidP="0046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семинаров в год сотрудниками ОГБУЗ «Психиатрическая больница» для педагогов области, с целью раннего выявления употребления наркотических, психотропных веществ подростками</w:t>
            </w:r>
          </w:p>
        </w:tc>
        <w:tc>
          <w:tcPr>
            <w:tcW w:w="1701" w:type="dxa"/>
            <w:vAlign w:val="center"/>
          </w:tcPr>
          <w:p w14:paraId="35808B12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01.01.2022</w:t>
            </w:r>
          </w:p>
          <w:p w14:paraId="1F64114D" w14:textId="77777777" w:rsidR="008D0F78" w:rsidRPr="001B0D7F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562E30A" w14:textId="77777777" w:rsidR="008D0F78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9D25F6B" w14:textId="254EA6D4" w:rsidR="004621FF" w:rsidRPr="001B0D7F" w:rsidRDefault="004621FF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36A340EC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31.12.2022</w:t>
            </w:r>
          </w:p>
          <w:p w14:paraId="2FFE684A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9BB0425" w14:textId="77777777" w:rsidR="008D0F78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32D4B2F" w14:textId="4DACD02C" w:rsidR="004621FF" w:rsidRPr="001B0D7F" w:rsidRDefault="004621FF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4BAA063E" w14:textId="42D78B0D" w:rsidR="008D0F78" w:rsidRPr="001B0D7F" w:rsidRDefault="00B148C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64EB91C6" w14:textId="77777777" w:rsidTr="004621FF">
        <w:trPr>
          <w:gridAfter w:val="1"/>
          <w:wAfter w:w="13" w:type="dxa"/>
          <w:trHeight w:val="1144"/>
        </w:trPr>
        <w:tc>
          <w:tcPr>
            <w:tcW w:w="1163" w:type="dxa"/>
          </w:tcPr>
          <w:p w14:paraId="2398B4E6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5953" w:type="dxa"/>
            <w:vAlign w:val="center"/>
          </w:tcPr>
          <w:p w14:paraId="3460AEE0" w14:textId="4F7BCF47" w:rsidR="00B148CF" w:rsidRPr="001B0D7F" w:rsidRDefault="008D0F78" w:rsidP="00B14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семинаров в год сотрудниками ОГБУЗ «Психиатрическая больница» для педагогов области, с целью раннего выявления употребления наркотических, психотропных веществ подростками</w:t>
            </w:r>
          </w:p>
        </w:tc>
        <w:tc>
          <w:tcPr>
            <w:tcW w:w="1701" w:type="dxa"/>
            <w:vAlign w:val="center"/>
          </w:tcPr>
          <w:p w14:paraId="7C21A09C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01.01.2023</w:t>
            </w:r>
          </w:p>
          <w:p w14:paraId="311B8DB0" w14:textId="6B8D41A5" w:rsidR="008D0F78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51C55A6" w14:textId="77777777" w:rsidR="004621FF" w:rsidRPr="001B0D7F" w:rsidRDefault="004621FF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847241E" w14:textId="77777777" w:rsidR="008D0F78" w:rsidRPr="001B0D7F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0C417E59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31.12.2023</w:t>
            </w:r>
          </w:p>
          <w:p w14:paraId="0588E3FC" w14:textId="77777777" w:rsidR="008D0F78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162D3BA" w14:textId="77777777" w:rsidR="004621FF" w:rsidRDefault="004621FF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CCD9B01" w14:textId="6F9EFD28" w:rsidR="004621FF" w:rsidRPr="001B0D7F" w:rsidRDefault="004621FF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16C028D8" w14:textId="7A8178BC" w:rsidR="008D0F78" w:rsidRPr="001B0D7F" w:rsidRDefault="00B148C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134E981C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3C4458AF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5953" w:type="dxa"/>
            <w:vAlign w:val="center"/>
          </w:tcPr>
          <w:p w14:paraId="6461A80C" w14:textId="40CC005D" w:rsidR="004621FF" w:rsidRPr="001B0D7F" w:rsidRDefault="008D0F78" w:rsidP="0046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2 семинаров в год сотрудниками ОГБУЗ «Психиатрическая больница» для педагогов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с целью раннего выявления употребления наркотических, психотропных веществ подростками</w:t>
            </w:r>
          </w:p>
        </w:tc>
        <w:tc>
          <w:tcPr>
            <w:tcW w:w="1701" w:type="dxa"/>
            <w:vAlign w:val="center"/>
          </w:tcPr>
          <w:p w14:paraId="1178B53F" w14:textId="77777777" w:rsidR="008D0F78" w:rsidRPr="001B0D7F" w:rsidRDefault="008D0F78" w:rsidP="00372CEE">
            <w:pPr>
              <w:spacing w:after="0" w:line="240" w:lineRule="atLeast"/>
              <w:ind w:firstLine="2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01.01.2024</w:t>
            </w:r>
          </w:p>
          <w:p w14:paraId="6C3D75A3" w14:textId="77777777" w:rsidR="008D0F78" w:rsidRDefault="008D0F78" w:rsidP="004621FF">
            <w:pPr>
              <w:spacing w:after="0" w:line="240" w:lineRule="atLeast"/>
              <w:ind w:firstLine="2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93DF662" w14:textId="77777777" w:rsidR="004621FF" w:rsidRDefault="004621FF" w:rsidP="004621FF">
            <w:pPr>
              <w:spacing w:after="0" w:line="240" w:lineRule="atLeast"/>
              <w:ind w:firstLine="2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44309BF" w14:textId="0CD6D88B" w:rsidR="004621FF" w:rsidRPr="001B0D7F" w:rsidRDefault="004621FF" w:rsidP="004621FF">
            <w:pPr>
              <w:spacing w:after="0" w:line="240" w:lineRule="atLeast"/>
              <w:ind w:firstLine="2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5AD9B35C" w14:textId="77777777" w:rsidR="008D0F78" w:rsidRPr="001B0D7F" w:rsidRDefault="008D0F78" w:rsidP="00C640F0">
            <w:pPr>
              <w:spacing w:after="0" w:line="240" w:lineRule="atLeast"/>
              <w:ind w:firstLine="39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31.12.2024</w:t>
            </w:r>
          </w:p>
          <w:p w14:paraId="6CC2BB7E" w14:textId="77777777" w:rsidR="008D0F78" w:rsidRPr="001B0D7F" w:rsidRDefault="008D0F78" w:rsidP="00372CEE">
            <w:pPr>
              <w:spacing w:after="0" w:line="240" w:lineRule="atLeast"/>
              <w:ind w:firstLine="68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4D3B6C7" w14:textId="77777777" w:rsidR="00372CEE" w:rsidRPr="001B0D7F" w:rsidRDefault="00372CEE" w:rsidP="00372CEE">
            <w:pPr>
              <w:spacing w:after="0" w:line="240" w:lineRule="atLeast"/>
              <w:ind w:firstLine="2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B06E597" w14:textId="4692BEC4" w:rsidR="00B148CF" w:rsidRPr="001B0D7F" w:rsidRDefault="00B148CF" w:rsidP="00372CEE">
            <w:pPr>
              <w:spacing w:after="0" w:line="240" w:lineRule="atLeast"/>
              <w:ind w:firstLine="2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62A29C2F" w14:textId="7E398250" w:rsidR="008D0F78" w:rsidRPr="001B0D7F" w:rsidRDefault="00B148C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0F6C098A" w14:textId="77777777" w:rsidTr="00372CEE">
        <w:trPr>
          <w:gridAfter w:val="1"/>
          <w:wAfter w:w="13" w:type="dxa"/>
          <w:trHeight w:val="417"/>
        </w:trPr>
        <w:tc>
          <w:tcPr>
            <w:tcW w:w="1163" w:type="dxa"/>
          </w:tcPr>
          <w:p w14:paraId="492E2644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53" w:type="dxa"/>
            <w:vAlign w:val="center"/>
          </w:tcPr>
          <w:p w14:paraId="3D68F3A3" w14:textId="7EAB03C8" w:rsidR="006436A4" w:rsidRPr="001B0D7F" w:rsidRDefault="008D0F78" w:rsidP="00422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тестирования школьников и студентов в соответствии с приказом Минздрава России от 06.10.2014 № 581</w:t>
            </w:r>
            <w:r w:rsidR="003627AB" w:rsidRPr="001B0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проведения </w:t>
            </w:r>
            <w:r w:rsidR="006436A4" w:rsidRPr="001B0D7F">
              <w:rPr>
                <w:rFonts w:ascii="Times New Roman" w:hAnsi="Times New Roman" w:cs="Times New Roman"/>
                <w:sz w:val="24"/>
                <w:szCs w:val="24"/>
              </w:rPr>
              <w:t>профилактических медицинских осмотров,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      </w:r>
          </w:p>
        </w:tc>
        <w:tc>
          <w:tcPr>
            <w:tcW w:w="1701" w:type="dxa"/>
            <w:vAlign w:val="center"/>
          </w:tcPr>
          <w:p w14:paraId="7EE90CA7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4D975E13" w14:textId="4DB66831" w:rsidR="006436A4" w:rsidRDefault="006436A4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9C7F657" w14:textId="37425FF1" w:rsidR="00372CEE" w:rsidRDefault="00372CEE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8676F74" w14:textId="032B72E3" w:rsidR="00372CEE" w:rsidRDefault="00372CEE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4E3155B" w14:textId="06B701F5" w:rsidR="00372CEE" w:rsidRDefault="00372CEE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5D2B978" w14:textId="70220389" w:rsidR="00372CEE" w:rsidRDefault="00372CEE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3EEA1E4" w14:textId="54C5A33C" w:rsidR="00372CEE" w:rsidRDefault="00372CEE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D1414DB" w14:textId="77777777" w:rsidR="00372CEE" w:rsidRPr="001B0D7F" w:rsidRDefault="00372CEE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300DF09" w14:textId="41910866" w:rsidR="008D0F78" w:rsidRDefault="008D0F78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611B49F" w14:textId="77777777" w:rsidR="008D0F78" w:rsidRPr="001B0D7F" w:rsidRDefault="008D0F78" w:rsidP="00422A6B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2620C9F8" w14:textId="239DAA7A" w:rsidR="008D0F78" w:rsidRPr="001B0D7F" w:rsidRDefault="00372CEE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024</w:t>
            </w:r>
          </w:p>
          <w:p w14:paraId="52F10795" w14:textId="72A1C716" w:rsidR="008D0F78" w:rsidRDefault="008D0F78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35F7CBF" w14:textId="414178A3" w:rsidR="00372CEE" w:rsidRDefault="00372CEE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7BDE979" w14:textId="1BB27BC9" w:rsidR="00372CEE" w:rsidRDefault="00372CEE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94383AB" w14:textId="77777777" w:rsidR="00372CEE" w:rsidRPr="001B0D7F" w:rsidRDefault="00372CEE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3BCCCD4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D0A917E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97C7C9F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7C59E53" w14:textId="77777777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E3DC4AA" w14:textId="77777777" w:rsidR="008D0F78" w:rsidRPr="001B0D7F" w:rsidRDefault="008D0F78" w:rsidP="00422A6B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52AE9A8E" w14:textId="72042D88" w:rsidR="008D0F78" w:rsidRPr="001B0D7F" w:rsidRDefault="00B148C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781B2238" w14:textId="77777777" w:rsidTr="00372CEE">
        <w:trPr>
          <w:gridAfter w:val="1"/>
          <w:wAfter w:w="13" w:type="dxa"/>
          <w:trHeight w:val="755"/>
        </w:trPr>
        <w:tc>
          <w:tcPr>
            <w:tcW w:w="1163" w:type="dxa"/>
          </w:tcPr>
          <w:p w14:paraId="3EB69F57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5953" w:type="dxa"/>
            <w:vAlign w:val="center"/>
          </w:tcPr>
          <w:p w14:paraId="1729D163" w14:textId="0938BE53" w:rsidR="008D0F78" w:rsidRPr="001B0D7F" w:rsidRDefault="008D0F78" w:rsidP="00422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медицинского тестирования не менее 350 школьников и студентов </w:t>
            </w:r>
          </w:p>
        </w:tc>
        <w:tc>
          <w:tcPr>
            <w:tcW w:w="1701" w:type="dxa"/>
            <w:vAlign w:val="center"/>
          </w:tcPr>
          <w:p w14:paraId="3A528188" w14:textId="58632842" w:rsidR="008D0F78" w:rsidRPr="001B0D7F" w:rsidRDefault="008D0F78" w:rsidP="006436A4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01.01.2019</w:t>
            </w:r>
          </w:p>
          <w:p w14:paraId="21D75371" w14:textId="77777777" w:rsidR="008D0F78" w:rsidRPr="001B0D7F" w:rsidRDefault="008D0F78" w:rsidP="00422A6B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176FBAE6" w14:textId="77777777" w:rsidR="008D0F78" w:rsidRPr="001B0D7F" w:rsidRDefault="008D0F78" w:rsidP="00422A6B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31.12.2019</w:t>
            </w:r>
          </w:p>
          <w:p w14:paraId="3E30D804" w14:textId="3461B70A" w:rsidR="00422A6B" w:rsidRPr="001B0D7F" w:rsidRDefault="00422A6B" w:rsidP="00422A6B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72DBDF87" w14:textId="79141BA1" w:rsidR="008D0F78" w:rsidRPr="001B0D7F" w:rsidRDefault="00422A6B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11299657" w14:textId="77777777" w:rsidTr="00372CEE">
        <w:trPr>
          <w:gridAfter w:val="1"/>
          <w:wAfter w:w="13" w:type="dxa"/>
          <w:trHeight w:val="601"/>
        </w:trPr>
        <w:tc>
          <w:tcPr>
            <w:tcW w:w="1163" w:type="dxa"/>
          </w:tcPr>
          <w:p w14:paraId="43FCB900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5953" w:type="dxa"/>
            <w:vAlign w:val="center"/>
          </w:tcPr>
          <w:p w14:paraId="36958F39" w14:textId="14D95681" w:rsidR="00372CEE" w:rsidRPr="001B0D7F" w:rsidRDefault="008D0F78" w:rsidP="0046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медицинского тестирования не менее 400 школьников и студентов </w:t>
            </w:r>
          </w:p>
        </w:tc>
        <w:tc>
          <w:tcPr>
            <w:tcW w:w="1701" w:type="dxa"/>
            <w:vAlign w:val="center"/>
          </w:tcPr>
          <w:p w14:paraId="33AD8DAD" w14:textId="77777777" w:rsidR="008D0F78" w:rsidRDefault="008D0F78" w:rsidP="004621FF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01.01.2020</w:t>
            </w:r>
          </w:p>
          <w:p w14:paraId="63A5FA6E" w14:textId="70D843CA" w:rsidR="004621FF" w:rsidRPr="001B0D7F" w:rsidRDefault="004621FF" w:rsidP="004621FF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1EECEC68" w14:textId="77777777" w:rsidR="008D0F78" w:rsidRDefault="008D0F78" w:rsidP="004621FF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31.12.2020</w:t>
            </w:r>
          </w:p>
          <w:p w14:paraId="7FE70B6F" w14:textId="2420F1E7" w:rsidR="004621FF" w:rsidRPr="001B0D7F" w:rsidRDefault="004621FF" w:rsidP="004621FF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5DAEACD7" w14:textId="1657D5E6" w:rsidR="008D0F78" w:rsidRPr="001B0D7F" w:rsidRDefault="00422A6B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08B924A2" w14:textId="77777777" w:rsidTr="00372CEE">
        <w:trPr>
          <w:gridAfter w:val="1"/>
          <w:wAfter w:w="13" w:type="dxa"/>
          <w:trHeight w:val="133"/>
        </w:trPr>
        <w:tc>
          <w:tcPr>
            <w:tcW w:w="1163" w:type="dxa"/>
          </w:tcPr>
          <w:p w14:paraId="0379401B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5953" w:type="dxa"/>
            <w:vAlign w:val="center"/>
          </w:tcPr>
          <w:p w14:paraId="5E4B5B90" w14:textId="25C35C63" w:rsidR="004621FF" w:rsidRPr="001B0D7F" w:rsidRDefault="008D0F78" w:rsidP="0046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медицинского тестирования не менее 450 школьников и студентов </w:t>
            </w:r>
          </w:p>
        </w:tc>
        <w:tc>
          <w:tcPr>
            <w:tcW w:w="1701" w:type="dxa"/>
            <w:vAlign w:val="center"/>
          </w:tcPr>
          <w:p w14:paraId="12C05F53" w14:textId="77777777" w:rsidR="008D0F78" w:rsidRDefault="008D0F78" w:rsidP="004621FF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01.01.2021</w:t>
            </w:r>
          </w:p>
          <w:p w14:paraId="2C48A4A5" w14:textId="52BC095F" w:rsidR="004621FF" w:rsidRPr="001B0D7F" w:rsidRDefault="004621FF" w:rsidP="004621FF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5107A4BE" w14:textId="77777777" w:rsidR="00422A6B" w:rsidRDefault="008D0F78" w:rsidP="004621FF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31.12.2021</w:t>
            </w:r>
          </w:p>
          <w:p w14:paraId="676E5F8A" w14:textId="7915B682" w:rsidR="004621FF" w:rsidRPr="001B0D7F" w:rsidRDefault="004621FF" w:rsidP="004621FF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10542FC4" w14:textId="53DC9AA0" w:rsidR="008D0F78" w:rsidRPr="001B0D7F" w:rsidRDefault="00422A6B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11014B94" w14:textId="77777777" w:rsidTr="00372CEE">
        <w:trPr>
          <w:gridAfter w:val="1"/>
          <w:wAfter w:w="13" w:type="dxa"/>
          <w:trHeight w:val="704"/>
        </w:trPr>
        <w:tc>
          <w:tcPr>
            <w:tcW w:w="1163" w:type="dxa"/>
          </w:tcPr>
          <w:p w14:paraId="41BF17B2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5953" w:type="dxa"/>
            <w:vAlign w:val="center"/>
          </w:tcPr>
          <w:p w14:paraId="3D1BF667" w14:textId="23EEBE72" w:rsidR="00422A6B" w:rsidRPr="001B0D7F" w:rsidRDefault="008D0F78" w:rsidP="00422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медицинского тестирования не менее 500 школьников и студентов </w:t>
            </w:r>
          </w:p>
        </w:tc>
        <w:tc>
          <w:tcPr>
            <w:tcW w:w="1701" w:type="dxa"/>
            <w:vAlign w:val="center"/>
          </w:tcPr>
          <w:p w14:paraId="74C89413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01.01.2022</w:t>
            </w:r>
          </w:p>
          <w:p w14:paraId="6DA958AB" w14:textId="77777777" w:rsidR="008D0F78" w:rsidRPr="001B0D7F" w:rsidRDefault="008D0F78" w:rsidP="00422A6B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14BB7DBA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31.12.2022</w:t>
            </w:r>
          </w:p>
          <w:p w14:paraId="2C1FEBD1" w14:textId="77777777" w:rsidR="008D0F78" w:rsidRPr="001B0D7F" w:rsidRDefault="008D0F78" w:rsidP="00422A6B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5FA67C74" w14:textId="362A03FE" w:rsidR="008D0F78" w:rsidRPr="001B0D7F" w:rsidRDefault="00422A6B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554CC3CA" w14:textId="77777777" w:rsidTr="004621FF">
        <w:trPr>
          <w:gridAfter w:val="1"/>
          <w:wAfter w:w="13" w:type="dxa"/>
          <w:trHeight w:val="513"/>
        </w:trPr>
        <w:tc>
          <w:tcPr>
            <w:tcW w:w="1163" w:type="dxa"/>
          </w:tcPr>
          <w:p w14:paraId="79BD33A5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5953" w:type="dxa"/>
            <w:vAlign w:val="center"/>
          </w:tcPr>
          <w:p w14:paraId="69CF9935" w14:textId="7BA2E366" w:rsidR="004621FF" w:rsidRPr="001B0D7F" w:rsidRDefault="008D0F78" w:rsidP="0046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медицинского тестирования не менее 550 школьников и студентов</w:t>
            </w:r>
          </w:p>
        </w:tc>
        <w:tc>
          <w:tcPr>
            <w:tcW w:w="1701" w:type="dxa"/>
            <w:vAlign w:val="center"/>
          </w:tcPr>
          <w:p w14:paraId="32B1F397" w14:textId="77777777" w:rsidR="00422A6B" w:rsidRDefault="008D0F78" w:rsidP="004621FF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01.01.2023</w:t>
            </w:r>
          </w:p>
          <w:p w14:paraId="3FCB097B" w14:textId="4379CCC8" w:rsidR="004621FF" w:rsidRPr="001B0D7F" w:rsidRDefault="004621FF" w:rsidP="004621FF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3711B228" w14:textId="77777777" w:rsidR="00372CEE" w:rsidRDefault="008D0F78" w:rsidP="004621FF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31.12.2023</w:t>
            </w:r>
          </w:p>
          <w:p w14:paraId="56B52A94" w14:textId="6FDAC703" w:rsidR="004621FF" w:rsidRPr="001B0D7F" w:rsidRDefault="004621FF" w:rsidP="004621FF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7F2F513E" w14:textId="07705BDD" w:rsidR="008D0F78" w:rsidRPr="001B0D7F" w:rsidRDefault="00422A6B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5BEF648E" w14:textId="77777777" w:rsidTr="00372CEE">
        <w:trPr>
          <w:gridAfter w:val="1"/>
          <w:wAfter w:w="13" w:type="dxa"/>
          <w:trHeight w:val="275"/>
        </w:trPr>
        <w:tc>
          <w:tcPr>
            <w:tcW w:w="1163" w:type="dxa"/>
          </w:tcPr>
          <w:p w14:paraId="7CFFF76B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4.3.6</w:t>
            </w:r>
          </w:p>
        </w:tc>
        <w:tc>
          <w:tcPr>
            <w:tcW w:w="5953" w:type="dxa"/>
            <w:vAlign w:val="center"/>
          </w:tcPr>
          <w:p w14:paraId="7275995E" w14:textId="617322EF" w:rsidR="008D0F78" w:rsidRPr="001B0D7F" w:rsidRDefault="008D0F78" w:rsidP="00422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медицинского тестирования не менее 600 школьников и студентов</w:t>
            </w:r>
          </w:p>
        </w:tc>
        <w:tc>
          <w:tcPr>
            <w:tcW w:w="1701" w:type="dxa"/>
            <w:vAlign w:val="center"/>
          </w:tcPr>
          <w:p w14:paraId="24899805" w14:textId="191025A2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01.01.2024</w:t>
            </w:r>
          </w:p>
          <w:p w14:paraId="1B808687" w14:textId="77777777" w:rsidR="00422A6B" w:rsidRPr="001B0D7F" w:rsidRDefault="00422A6B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3BC7F18" w14:textId="77777777" w:rsidR="008D0F78" w:rsidRPr="001B0D7F" w:rsidRDefault="008D0F78" w:rsidP="00422A6B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41647BC8" w14:textId="2CB5B83E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31.12.2024</w:t>
            </w:r>
          </w:p>
          <w:p w14:paraId="5269FC23" w14:textId="77777777" w:rsidR="00422A6B" w:rsidRPr="001B0D7F" w:rsidRDefault="00422A6B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B929E3B" w14:textId="77777777" w:rsidR="008D0F78" w:rsidRPr="001B0D7F" w:rsidRDefault="008D0F78" w:rsidP="00422A6B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12CCF568" w14:textId="69FDA66F" w:rsidR="008D0F78" w:rsidRPr="001B0D7F" w:rsidRDefault="00422A6B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«Психиатрическая больница»</w:t>
            </w:r>
          </w:p>
        </w:tc>
      </w:tr>
      <w:tr w:rsidR="008D0F78" w:rsidRPr="001B0D7F" w14:paraId="05B84F41" w14:textId="77777777" w:rsidTr="00A7100E">
        <w:trPr>
          <w:gridAfter w:val="1"/>
          <w:wAfter w:w="13" w:type="dxa"/>
          <w:trHeight w:val="1243"/>
        </w:trPr>
        <w:tc>
          <w:tcPr>
            <w:tcW w:w="1163" w:type="dxa"/>
          </w:tcPr>
          <w:p w14:paraId="03304C2B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5953" w:type="dxa"/>
            <w:vAlign w:val="center"/>
          </w:tcPr>
          <w:p w14:paraId="27ACD530" w14:textId="00722D47" w:rsidR="008F6660" w:rsidRPr="001B0D7F" w:rsidRDefault="008D0F78" w:rsidP="0037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 педагогов общеобразовательных организаций и профессиональных образовательных организаций, а также образовательных организаций высшего образования основам оказания первой помощи</w:t>
            </w:r>
          </w:p>
        </w:tc>
        <w:tc>
          <w:tcPr>
            <w:tcW w:w="1701" w:type="dxa"/>
            <w:vAlign w:val="center"/>
          </w:tcPr>
          <w:p w14:paraId="41946E31" w14:textId="77777777" w:rsidR="008F6660" w:rsidRDefault="008D0F78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1567B16B" w14:textId="77777777" w:rsidR="00A7100E" w:rsidRDefault="00A7100E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34A2FDA" w14:textId="77777777" w:rsidR="00A7100E" w:rsidRDefault="00A7100E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38D0DE1" w14:textId="77777777" w:rsidR="00A7100E" w:rsidRDefault="00A7100E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E26EEB0" w14:textId="701A7F28" w:rsidR="00A7100E" w:rsidRPr="001B0D7F" w:rsidRDefault="00A7100E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41F1F833" w14:textId="77777777" w:rsidR="008F6660" w:rsidRDefault="008D0F78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6EB92CCD" w14:textId="77777777" w:rsidR="00A7100E" w:rsidRDefault="00A7100E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F01B08F" w14:textId="77777777" w:rsidR="00A7100E" w:rsidRDefault="00A7100E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8DB7F1F" w14:textId="77777777" w:rsidR="00A7100E" w:rsidRDefault="00A7100E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55DE3C0" w14:textId="2EDF5563" w:rsidR="00A7100E" w:rsidRPr="001B0D7F" w:rsidRDefault="00A7100E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7DF6F23F" w14:textId="4DF8420A" w:rsidR="008D0F78" w:rsidRPr="001B0D7F" w:rsidRDefault="008F6660" w:rsidP="008F6660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F66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Областное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8F66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государственное профессиональное образовательное бюджетное учреждение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                     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 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далее –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ОГПОБУ «Биробиджанский медицинский колледж»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)</w:t>
            </w:r>
          </w:p>
        </w:tc>
      </w:tr>
      <w:tr w:rsidR="008D0F78" w:rsidRPr="001B0D7F" w14:paraId="1816A578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0AC5278A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5953" w:type="dxa"/>
            <w:vAlign w:val="center"/>
          </w:tcPr>
          <w:p w14:paraId="488A9214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Обучено не менее 5 педагогов</w:t>
            </w:r>
          </w:p>
          <w:p w14:paraId="0712E4E8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E45160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2129" w:type="dxa"/>
            <w:vAlign w:val="center"/>
          </w:tcPr>
          <w:p w14:paraId="2412B973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4252" w:type="dxa"/>
            <w:gridSpan w:val="2"/>
          </w:tcPr>
          <w:p w14:paraId="7D614811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ОГПОБУ «Биробиджанский медицинский колледж»</w:t>
            </w:r>
          </w:p>
        </w:tc>
      </w:tr>
      <w:tr w:rsidR="008D0F78" w:rsidRPr="001B0D7F" w14:paraId="35C77CAB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37D6B8A6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5953" w:type="dxa"/>
            <w:vAlign w:val="center"/>
          </w:tcPr>
          <w:p w14:paraId="437679CB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Обучено не менее 10 педагогов</w:t>
            </w:r>
          </w:p>
          <w:p w14:paraId="332B3125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092E76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2129" w:type="dxa"/>
            <w:vAlign w:val="center"/>
          </w:tcPr>
          <w:p w14:paraId="4A482C6C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4252" w:type="dxa"/>
            <w:gridSpan w:val="2"/>
          </w:tcPr>
          <w:p w14:paraId="4DDD16FB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ОГПОБУ «Биробиджанский медицинский колледж»</w:t>
            </w:r>
          </w:p>
        </w:tc>
      </w:tr>
      <w:tr w:rsidR="008D0F78" w:rsidRPr="001B0D7F" w14:paraId="31A8870E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41066BA9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5953" w:type="dxa"/>
            <w:vAlign w:val="center"/>
          </w:tcPr>
          <w:p w14:paraId="2E5D0D6F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Обучено не менее 15 педагогов</w:t>
            </w:r>
          </w:p>
          <w:p w14:paraId="42D92966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16123C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2129" w:type="dxa"/>
            <w:vAlign w:val="center"/>
          </w:tcPr>
          <w:p w14:paraId="09C65C05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4252" w:type="dxa"/>
            <w:gridSpan w:val="2"/>
          </w:tcPr>
          <w:p w14:paraId="19C4E597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ОГПОБУ «Биробиджанский медицинский колледж»</w:t>
            </w:r>
          </w:p>
        </w:tc>
      </w:tr>
      <w:tr w:rsidR="008D0F78" w:rsidRPr="001B0D7F" w14:paraId="73D0E19B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2951FC94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5953" w:type="dxa"/>
            <w:vAlign w:val="center"/>
          </w:tcPr>
          <w:p w14:paraId="49538119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Обучено не менее 20 педагогов</w:t>
            </w:r>
          </w:p>
          <w:p w14:paraId="238C72ED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21B594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2129" w:type="dxa"/>
            <w:vAlign w:val="center"/>
          </w:tcPr>
          <w:p w14:paraId="4E3FD38B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4252" w:type="dxa"/>
            <w:gridSpan w:val="2"/>
          </w:tcPr>
          <w:p w14:paraId="01A3611A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ОГПОБУ «Биробиджанский медицинский колледж»</w:t>
            </w:r>
          </w:p>
        </w:tc>
      </w:tr>
      <w:tr w:rsidR="008D0F78" w:rsidRPr="001B0D7F" w14:paraId="59272D5C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2F6BFC3C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4.5.5</w:t>
            </w:r>
          </w:p>
        </w:tc>
        <w:tc>
          <w:tcPr>
            <w:tcW w:w="5953" w:type="dxa"/>
            <w:vAlign w:val="center"/>
          </w:tcPr>
          <w:p w14:paraId="5CB851A7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Обучено не менее 25 педагогов</w:t>
            </w:r>
          </w:p>
          <w:p w14:paraId="262154ED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C3D918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2129" w:type="dxa"/>
            <w:vAlign w:val="center"/>
          </w:tcPr>
          <w:p w14:paraId="5F6C551E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4252" w:type="dxa"/>
            <w:gridSpan w:val="2"/>
          </w:tcPr>
          <w:p w14:paraId="5A0A5336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ОГПОБУ «Биробиджанский медицинский колледж»</w:t>
            </w:r>
          </w:p>
        </w:tc>
      </w:tr>
      <w:tr w:rsidR="008D0F78" w:rsidRPr="001B0D7F" w14:paraId="0046BF8E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4F040E18" w14:textId="77777777" w:rsidR="008D0F78" w:rsidRPr="001B0D7F" w:rsidRDefault="008D0F78" w:rsidP="006436A4">
            <w:pPr>
              <w:spacing w:after="0" w:line="240" w:lineRule="atLeas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4.5.6</w:t>
            </w:r>
          </w:p>
        </w:tc>
        <w:tc>
          <w:tcPr>
            <w:tcW w:w="5953" w:type="dxa"/>
            <w:vAlign w:val="center"/>
          </w:tcPr>
          <w:p w14:paraId="699D893B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Обучено не менее 30 педагогов</w:t>
            </w:r>
          </w:p>
          <w:p w14:paraId="5BA68675" w14:textId="77777777" w:rsidR="008D0F78" w:rsidRPr="001B0D7F" w:rsidRDefault="008D0F78" w:rsidP="00643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81112B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2129" w:type="dxa"/>
            <w:vAlign w:val="center"/>
          </w:tcPr>
          <w:p w14:paraId="587C7038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4252" w:type="dxa"/>
            <w:gridSpan w:val="2"/>
          </w:tcPr>
          <w:p w14:paraId="38E9E6C4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ОГПОБУ «Биробиджанский медицинский колледж»</w:t>
            </w:r>
          </w:p>
        </w:tc>
      </w:tr>
      <w:tr w:rsidR="008D0F78" w:rsidRPr="001B0D7F" w14:paraId="3E3807EA" w14:textId="77777777" w:rsidTr="00A7100E">
        <w:trPr>
          <w:gridAfter w:val="1"/>
          <w:wAfter w:w="13" w:type="dxa"/>
          <w:trHeight w:val="1267"/>
        </w:trPr>
        <w:tc>
          <w:tcPr>
            <w:tcW w:w="1163" w:type="dxa"/>
          </w:tcPr>
          <w:p w14:paraId="352F4F9A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4353BD9C" w14:textId="77777777" w:rsidR="00372CEE" w:rsidRDefault="008D0F78" w:rsidP="00A7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детской поликлиники ОГБУЗ «Детская областная больница» и детской поликлиники ОГБУЗ «Николаевская районная больница»</w:t>
            </w:r>
          </w:p>
          <w:p w14:paraId="1A6596A1" w14:textId="3CB693E0" w:rsidR="009E5CBE" w:rsidRPr="001B0D7F" w:rsidRDefault="009E5CBE" w:rsidP="00A7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505FAD" w14:textId="5557CE44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2490EEC8" w14:textId="7E9DDD37" w:rsidR="00A7100E" w:rsidRDefault="00A7100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93C7521" w14:textId="77777777" w:rsidR="009E5CBE" w:rsidRDefault="009E5CB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853103D" w14:textId="45A2BCD7" w:rsidR="00A7100E" w:rsidRDefault="00A7100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F33654A" w14:textId="77777777" w:rsidR="00A7100E" w:rsidRDefault="00A7100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FE50EB4" w14:textId="77777777" w:rsidR="008D0F78" w:rsidRPr="001B0D7F" w:rsidRDefault="008D0F78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3171D573" w14:textId="41C191EA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3A07832B" w14:textId="4D3FD533" w:rsidR="00A7100E" w:rsidRDefault="00A7100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4E2D16F" w14:textId="6F662710" w:rsidR="00A7100E" w:rsidRDefault="00A7100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CF573DE" w14:textId="77777777" w:rsidR="009E5CBE" w:rsidRPr="001B0D7F" w:rsidRDefault="009E5CB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36C23AC" w14:textId="77777777" w:rsidR="008D0F78" w:rsidRDefault="008D0F78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1039F38" w14:textId="2A2F1D59" w:rsidR="00372CEE" w:rsidRPr="001B0D7F" w:rsidRDefault="00372CEE" w:rsidP="00A7100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52FFE66F" w14:textId="27A89F08" w:rsidR="008D0F78" w:rsidRPr="001B0D7F" w:rsidRDefault="00372CEE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здравоохранения правительства Еврейской автономной области,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«Детская областная больница»,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«Николаевская районная больница»</w:t>
            </w:r>
          </w:p>
        </w:tc>
      </w:tr>
      <w:tr w:rsidR="008D0F78" w:rsidRPr="001B0D7F" w14:paraId="4B5A06AA" w14:textId="77777777" w:rsidTr="00372CEE">
        <w:trPr>
          <w:gridAfter w:val="1"/>
          <w:wAfter w:w="13" w:type="dxa"/>
          <w:trHeight w:val="1693"/>
        </w:trPr>
        <w:tc>
          <w:tcPr>
            <w:tcW w:w="1163" w:type="dxa"/>
          </w:tcPr>
          <w:p w14:paraId="069482D0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3" w:type="dxa"/>
          </w:tcPr>
          <w:p w14:paraId="0A6B2122" w14:textId="7777777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Строительство и оснащение амбулаторно-поликлинического корпуса ОГБУЗ «Детская областная больница» в г. Биробиджане</w:t>
            </w:r>
          </w:p>
        </w:tc>
        <w:tc>
          <w:tcPr>
            <w:tcW w:w="1701" w:type="dxa"/>
            <w:vAlign w:val="center"/>
          </w:tcPr>
          <w:p w14:paraId="4AE2D856" w14:textId="206476B4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492AACA9" w14:textId="052E9E00" w:rsidR="0092347F" w:rsidRDefault="0092347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87007DE" w14:textId="2CEAAD63" w:rsidR="0092347F" w:rsidRDefault="0092347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20A6B5B" w14:textId="77777777" w:rsidR="0092347F" w:rsidRPr="001B0D7F" w:rsidRDefault="0092347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B9243EA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A30E5E2" w14:textId="77777777" w:rsidR="008D0F78" w:rsidRPr="001B0D7F" w:rsidRDefault="008D0F78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10EFC1E8" w14:textId="24C56B56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2023</w:t>
            </w:r>
          </w:p>
          <w:p w14:paraId="44B37D96" w14:textId="34E5B7F0" w:rsidR="0092347F" w:rsidRDefault="0092347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BCE40DC" w14:textId="629B2D7C" w:rsidR="0092347F" w:rsidRDefault="0092347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62CC7BC" w14:textId="77777777" w:rsidR="0092347F" w:rsidRPr="001B0D7F" w:rsidRDefault="0092347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8EE9A9A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519BB3E" w14:textId="77777777" w:rsidR="008D0F78" w:rsidRPr="001B0D7F" w:rsidRDefault="008D0F78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1730EF53" w14:textId="05465E4D" w:rsidR="008D0F78" w:rsidRPr="001B0D7F" w:rsidRDefault="00372CEE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здравоохранения правительства Еврейской автономной области, областное государственное бюджетное учреждение здравоохранения «Детская областная больница»</w:t>
            </w:r>
          </w:p>
        </w:tc>
      </w:tr>
      <w:tr w:rsidR="008D0F78" w:rsidRPr="001B0D7F" w14:paraId="70FC8F05" w14:textId="77777777" w:rsidTr="00372CEE">
        <w:trPr>
          <w:gridAfter w:val="1"/>
          <w:wAfter w:w="13" w:type="dxa"/>
          <w:trHeight w:val="1126"/>
        </w:trPr>
        <w:tc>
          <w:tcPr>
            <w:tcW w:w="1163" w:type="dxa"/>
          </w:tcPr>
          <w:p w14:paraId="57BE747C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5953" w:type="dxa"/>
          </w:tcPr>
          <w:p w14:paraId="408792E3" w14:textId="7777777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амбулаторно-поликлинического корпуса ОГБУЗ «Детская областная больница»</w:t>
            </w:r>
          </w:p>
        </w:tc>
        <w:tc>
          <w:tcPr>
            <w:tcW w:w="1701" w:type="dxa"/>
            <w:vAlign w:val="center"/>
          </w:tcPr>
          <w:p w14:paraId="6E1ED3EE" w14:textId="39111015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2023</w:t>
            </w:r>
          </w:p>
          <w:p w14:paraId="5EA2BB89" w14:textId="77777777" w:rsidR="00ED371F" w:rsidRPr="001B0D7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892295F" w14:textId="77777777" w:rsidR="00B0049A" w:rsidRPr="001B0D7F" w:rsidRDefault="00B0049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C1AE023" w14:textId="1D292B3A" w:rsidR="00B0049A" w:rsidRPr="001B0D7F" w:rsidRDefault="00B0049A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2CE4850E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2023</w:t>
            </w:r>
          </w:p>
          <w:p w14:paraId="55254F6E" w14:textId="77777777" w:rsidR="00B0049A" w:rsidRPr="001B0D7F" w:rsidRDefault="00B0049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B01D87E" w14:textId="77777777" w:rsidR="00B0049A" w:rsidRPr="001B0D7F" w:rsidRDefault="00B0049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E15781B" w14:textId="1E3FA74C" w:rsidR="00B0049A" w:rsidRPr="001B0D7F" w:rsidRDefault="00B0049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38AD7209" w14:textId="42ED0566" w:rsidR="008D0F78" w:rsidRPr="001B0D7F" w:rsidRDefault="00372CEE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здравоохранения правительства Еврейской автономной области,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="00B0049A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«Детская областная больница»</w:t>
            </w:r>
          </w:p>
        </w:tc>
      </w:tr>
      <w:tr w:rsidR="008D0F78" w:rsidRPr="001B0D7F" w14:paraId="0DB5B1AF" w14:textId="77777777" w:rsidTr="00372CEE">
        <w:trPr>
          <w:gridAfter w:val="1"/>
          <w:wAfter w:w="13" w:type="dxa"/>
          <w:trHeight w:val="843"/>
        </w:trPr>
        <w:tc>
          <w:tcPr>
            <w:tcW w:w="1163" w:type="dxa"/>
          </w:tcPr>
          <w:p w14:paraId="2407A529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3" w:type="dxa"/>
          </w:tcPr>
          <w:p w14:paraId="5457D090" w14:textId="2F3CE394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нейрохирургической, </w:t>
            </w:r>
            <w:proofErr w:type="spellStart"/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неонатологической</w:t>
            </w:r>
            <w:proofErr w:type="spellEnd"/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и реанимационной помощи детям</w:t>
            </w:r>
          </w:p>
        </w:tc>
        <w:tc>
          <w:tcPr>
            <w:tcW w:w="1701" w:type="dxa"/>
            <w:vAlign w:val="center"/>
          </w:tcPr>
          <w:p w14:paraId="5C5533B3" w14:textId="240162AB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6433032D" w14:textId="140DB303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C992F83" w14:textId="77777777" w:rsidR="00ED371F" w:rsidRPr="001B0D7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2409411" w14:textId="77777777" w:rsidR="00E84B5A" w:rsidRPr="001B0D7F" w:rsidRDefault="00E84B5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7E906C5" w14:textId="6FAC0C8C" w:rsidR="00E84B5A" w:rsidRPr="001B0D7F" w:rsidRDefault="00E84B5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643FDBA1" w14:textId="4BC0A1FC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2023</w:t>
            </w:r>
          </w:p>
          <w:p w14:paraId="381321E1" w14:textId="51078CB4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9ADB8AC" w14:textId="77777777" w:rsidR="00ED371F" w:rsidRPr="001B0D7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97DF340" w14:textId="77777777" w:rsidR="00E84B5A" w:rsidRPr="001B0D7F" w:rsidRDefault="00E84B5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1B580F7" w14:textId="4DF380C7" w:rsidR="00372CEE" w:rsidRPr="001B0D7F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3B2175EC" w14:textId="12A0ACC7" w:rsidR="008D0F78" w:rsidRPr="001B0D7F" w:rsidRDefault="00372CEE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здравоохранения правительства Еврейской автономной области,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гл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авный врач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                   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="00ED3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ОГБУЗ «Областная </w:t>
            </w:r>
            <w:proofErr w:type="gramStart"/>
            <w:r w:rsidR="00ED3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больница»   </w:t>
            </w:r>
            <w:proofErr w:type="gramEnd"/>
            <w:r w:rsidR="00ED3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        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«Детская областная больница»</w:t>
            </w:r>
            <w:r w:rsidR="009234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, </w:t>
            </w:r>
          </w:p>
        </w:tc>
      </w:tr>
      <w:tr w:rsidR="008D0F78" w:rsidRPr="001B0D7F" w14:paraId="75737063" w14:textId="77777777" w:rsidTr="00372CEE">
        <w:trPr>
          <w:gridAfter w:val="1"/>
          <w:wAfter w:w="13" w:type="dxa"/>
          <w:trHeight w:val="1552"/>
        </w:trPr>
        <w:tc>
          <w:tcPr>
            <w:tcW w:w="1163" w:type="dxa"/>
          </w:tcPr>
          <w:p w14:paraId="0E6E3CFA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5953" w:type="dxa"/>
          </w:tcPr>
          <w:p w14:paraId="3625F15A" w14:textId="7777777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Приобретение реанимационного и нейрохирургического оборудования для 1 областного отделения нейрохирургии и 1 областного отделения реанимации детской областной больницы, а также дооснащение отделения неонатологии.</w:t>
            </w:r>
          </w:p>
        </w:tc>
        <w:tc>
          <w:tcPr>
            <w:tcW w:w="1701" w:type="dxa"/>
            <w:vAlign w:val="center"/>
          </w:tcPr>
          <w:p w14:paraId="743ECF6B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58AB1B82" w14:textId="77777777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A937C40" w14:textId="77777777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B9D89CB" w14:textId="77777777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BAC7A1E" w14:textId="77777777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8A8DBD1" w14:textId="75BC1632" w:rsidR="00ED371F" w:rsidRPr="001B0D7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4BF80FD4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1562BC93" w14:textId="77777777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5854BB3" w14:textId="77777777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D4F0A88" w14:textId="77777777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616E5AF" w14:textId="77777777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105BDC3" w14:textId="7C53CE1B" w:rsidR="00ED371F" w:rsidRPr="001B0D7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444DBDB4" w14:textId="4E000C58" w:rsidR="008D0F78" w:rsidRPr="001B0D7F" w:rsidRDefault="00372CEE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здравоохранения правительства Еврейской автономной области, областное государственное бюджетное учреждение здравоохранения «Детская областная больница»</w:t>
            </w:r>
          </w:p>
        </w:tc>
      </w:tr>
      <w:tr w:rsidR="008D0F78" w:rsidRPr="001B0D7F" w14:paraId="10E5617A" w14:textId="77777777" w:rsidTr="00372CEE">
        <w:trPr>
          <w:gridAfter w:val="1"/>
          <w:wAfter w:w="13" w:type="dxa"/>
          <w:trHeight w:val="1012"/>
        </w:trPr>
        <w:tc>
          <w:tcPr>
            <w:tcW w:w="1163" w:type="dxa"/>
          </w:tcPr>
          <w:p w14:paraId="68AB8989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5953" w:type="dxa"/>
          </w:tcPr>
          <w:p w14:paraId="17C84B7A" w14:textId="7777777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20 единиц реанимационного, нейрохирургического и </w:t>
            </w:r>
            <w:proofErr w:type="spellStart"/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неонатологического</w:t>
            </w:r>
            <w:proofErr w:type="spellEnd"/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701" w:type="dxa"/>
            <w:vAlign w:val="center"/>
          </w:tcPr>
          <w:p w14:paraId="7D5F7CDE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4C9B414D" w14:textId="5059433A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B74EE63" w14:textId="77777777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A0440B6" w14:textId="375C0E2A" w:rsidR="00ED371F" w:rsidRPr="001B0D7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1A8BF0BA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09C11BEF" w14:textId="1FEA13C0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20460AC" w14:textId="77777777" w:rsidR="00ED371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0338B91" w14:textId="1CFF5087" w:rsidR="00ED371F" w:rsidRPr="001B0D7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247E007C" w14:textId="0D46B794" w:rsidR="008D0F78" w:rsidRPr="001B0D7F" w:rsidRDefault="00372CEE" w:rsidP="006436A4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здравоохранения правительства Еврейской автономной области, </w:t>
            </w:r>
            <w:r w:rsidR="00E84B5A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«Детская областная больница»</w:t>
            </w:r>
          </w:p>
        </w:tc>
      </w:tr>
      <w:tr w:rsidR="008D0F78" w:rsidRPr="001B0D7F" w14:paraId="249C7C5B" w14:textId="77777777" w:rsidTr="00372CEE">
        <w:trPr>
          <w:gridAfter w:val="1"/>
          <w:wAfter w:w="13" w:type="dxa"/>
          <w:trHeight w:val="269"/>
        </w:trPr>
        <w:tc>
          <w:tcPr>
            <w:tcW w:w="1163" w:type="dxa"/>
          </w:tcPr>
          <w:p w14:paraId="4AD94349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14:paraId="2EAA93F9" w14:textId="442FDA69" w:rsidR="008D0F78" w:rsidRPr="001B0D7F" w:rsidRDefault="008D0F78" w:rsidP="00ED371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медицинских работников в области перинатологии, неонатологии и педиатрии,</w:t>
            </w:r>
            <w:r w:rsidRPr="001B0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симуляционных центрах</w:t>
            </w:r>
          </w:p>
        </w:tc>
        <w:tc>
          <w:tcPr>
            <w:tcW w:w="1701" w:type="dxa"/>
            <w:vAlign w:val="center"/>
          </w:tcPr>
          <w:p w14:paraId="60FB88E7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2CBFF0C4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AF2C93D" w14:textId="77777777" w:rsidR="008D0F78" w:rsidRDefault="008D0F78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2B98DB2" w14:textId="7C08DC27" w:rsidR="00ED371F" w:rsidRPr="001B0D7F" w:rsidRDefault="00ED371F" w:rsidP="006436A4">
            <w:pPr>
              <w:spacing w:after="0" w:line="240" w:lineRule="atLeast"/>
              <w:ind w:hanging="2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737D9B9C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3830C975" w14:textId="77777777" w:rsidR="008D0F78" w:rsidRDefault="008D0F78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1E0E6F4" w14:textId="77777777" w:rsidR="00ED371F" w:rsidRDefault="00ED371F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8E0E981" w14:textId="42AD6AA4" w:rsidR="00ED371F" w:rsidRPr="001B0D7F" w:rsidRDefault="00ED371F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076ABB34" w14:textId="23E04C2B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Областное государственное бюджетное учреждение здравоохранения </w:t>
            </w:r>
            <w:r w:rsidR="00ED371F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="00ED3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        </w:t>
            </w:r>
            <w:r w:rsidR="00ED371F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«Областная больница</w:t>
            </w:r>
            <w:proofErr w:type="gramStart"/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», </w:t>
            </w:r>
            <w:r w:rsidR="00ED3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</w:t>
            </w:r>
            <w:proofErr w:type="gramEnd"/>
            <w:r w:rsidR="00ED3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    </w:t>
            </w:r>
            <w:r w:rsidR="00ED371F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ОГБУЗ «Детская областная больница» </w:t>
            </w:r>
          </w:p>
        </w:tc>
      </w:tr>
      <w:tr w:rsidR="008D0F78" w:rsidRPr="001B0D7F" w14:paraId="61D0B4D2" w14:textId="77777777" w:rsidTr="00372CEE">
        <w:trPr>
          <w:gridAfter w:val="1"/>
          <w:wAfter w:w="13" w:type="dxa"/>
          <w:trHeight w:val="558"/>
        </w:trPr>
        <w:tc>
          <w:tcPr>
            <w:tcW w:w="1163" w:type="dxa"/>
          </w:tcPr>
          <w:p w14:paraId="225B66F5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3" w:type="dxa"/>
            <w:vAlign w:val="center"/>
          </w:tcPr>
          <w:p w14:paraId="27898BD0" w14:textId="268A13EA" w:rsidR="008D0F78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Создание обучающих симуляционных центров для обучения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 в области перинатологии, неонатологии и педиатрии</w:t>
            </w:r>
          </w:p>
          <w:p w14:paraId="1A2ABEAB" w14:textId="77777777" w:rsidR="00ED371F" w:rsidRPr="001B0D7F" w:rsidRDefault="00ED371F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14AA9" w14:textId="77777777" w:rsidR="008D0F78" w:rsidRPr="001B0D7F" w:rsidRDefault="008D0F78" w:rsidP="00372CEE">
            <w:pPr>
              <w:spacing w:after="0" w:line="240" w:lineRule="atLeast"/>
              <w:ind w:firstLine="70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vAlign w:val="center"/>
          </w:tcPr>
          <w:p w14:paraId="1E8A00A0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2F46BBB0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79B264E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619503C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B433130" w14:textId="77777777" w:rsidR="008D0F78" w:rsidRPr="001B0D7F" w:rsidRDefault="008D0F78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3BC2F281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40DE0033" w14:textId="77777777" w:rsidR="008D0F78" w:rsidRPr="001B0D7F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FBA8D5B" w14:textId="74E1649C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5DDA13F" w14:textId="77777777" w:rsidR="00ED371F" w:rsidRPr="001B0D7F" w:rsidRDefault="00ED371F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D77AEAA" w14:textId="77777777" w:rsidR="008D0F78" w:rsidRPr="001B0D7F" w:rsidRDefault="008D0F78" w:rsidP="00372CEE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43745AEB" w14:textId="2F6AEA95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Областное государственное бюджетное учреждение здравоохранения </w:t>
            </w:r>
            <w:r w:rsidR="00ED371F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ОГПОБУ «Биробиджанский медицинский колледж»</w:t>
            </w:r>
            <w:r w:rsidR="00ED3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 ОГБУЗ</w:t>
            </w:r>
            <w:r w:rsidR="00ED371F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«Областная больница»</w:t>
            </w:r>
          </w:p>
        </w:tc>
      </w:tr>
      <w:tr w:rsidR="008D0F78" w:rsidRPr="001B0D7F" w14:paraId="3924C034" w14:textId="77777777" w:rsidTr="00372CEE">
        <w:trPr>
          <w:gridAfter w:val="1"/>
          <w:wAfter w:w="13" w:type="dxa"/>
          <w:trHeight w:val="1261"/>
        </w:trPr>
        <w:tc>
          <w:tcPr>
            <w:tcW w:w="1163" w:type="dxa"/>
          </w:tcPr>
          <w:p w14:paraId="1EB5D91F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5953" w:type="dxa"/>
            <w:vAlign w:val="center"/>
          </w:tcPr>
          <w:p w14:paraId="41574544" w14:textId="1DA0D433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Открытие 2 обучающих </w:t>
            </w:r>
            <w:r w:rsidR="00372CEE" w:rsidRPr="001B0D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симуляционных центр</w:t>
            </w:r>
            <w:r w:rsidR="005947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ов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ОГПОБУ «Биробиджанский медицинский </w:t>
            </w:r>
            <w:proofErr w:type="gramStart"/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колледж» </w:t>
            </w:r>
            <w:r w:rsidR="00594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947F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и ОГБУЗ «Областная больница»</w:t>
            </w:r>
          </w:p>
          <w:p w14:paraId="4C0914B9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CE0F1" w14:textId="7777777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vAlign w:val="center"/>
          </w:tcPr>
          <w:p w14:paraId="608EF82B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36D7524B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B1E974D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C58F64D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2FE27F6" w14:textId="1F9F464F" w:rsidR="00372CEE" w:rsidRPr="001B0D7F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2C9B49F1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5F3BFE36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08210C8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CF75FC7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B4FDADC" w14:textId="38CA8905" w:rsidR="00372CEE" w:rsidRPr="001B0D7F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418C299A" w14:textId="7520F0C7" w:rsidR="008D0F78" w:rsidRPr="001B0D7F" w:rsidRDefault="008D0F78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Областное государственное бюджетное учреждение здравоохранения «Областная больница», ОГПОБУ «Биробиджанский медицинский колледж»</w:t>
            </w:r>
          </w:p>
        </w:tc>
      </w:tr>
      <w:tr w:rsidR="008D0F78" w:rsidRPr="001B0D7F" w14:paraId="4551FA0A" w14:textId="77777777" w:rsidTr="00372CEE">
        <w:trPr>
          <w:gridAfter w:val="1"/>
          <w:wAfter w:w="13" w:type="dxa"/>
          <w:trHeight w:val="1462"/>
        </w:trPr>
        <w:tc>
          <w:tcPr>
            <w:tcW w:w="1163" w:type="dxa"/>
          </w:tcPr>
          <w:p w14:paraId="51EE5AC3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953" w:type="dxa"/>
            <w:vAlign w:val="center"/>
          </w:tcPr>
          <w:p w14:paraId="2E4FAF3E" w14:textId="2AE44871" w:rsidR="008D0F78" w:rsidRPr="001B0D7F" w:rsidRDefault="008D0F78" w:rsidP="00372CE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числа медицинских работников, прошедших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подготовку в части овладения мануальными навыками для своевременного оказания в полном объеме необходимой медицинской помощи роженицам и новорожденным детям</w:t>
            </w:r>
          </w:p>
        </w:tc>
        <w:tc>
          <w:tcPr>
            <w:tcW w:w="1701" w:type="dxa"/>
            <w:vAlign w:val="center"/>
          </w:tcPr>
          <w:p w14:paraId="495B99CE" w14:textId="4A4809E8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48B0F87A" w14:textId="48392913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3E9A60D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72D3809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A0BA72B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202A049" w14:textId="359EFF09" w:rsidR="00372CEE" w:rsidRPr="001B0D7F" w:rsidRDefault="00372CEE" w:rsidP="00372CEE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4B6656EB" w14:textId="50E7511B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551F4F93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A304D8D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633AEC6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CA17D13" w14:textId="77777777" w:rsidR="00372CEE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9CBE449" w14:textId="57C49BFF" w:rsidR="00372CEE" w:rsidRPr="001B0D7F" w:rsidRDefault="00372CEE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1E01C792" w14:textId="69E596CF" w:rsidR="008D0F78" w:rsidRPr="001B0D7F" w:rsidRDefault="00372CEE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«Областная больница», ОГПОБУ «Биробиджанский медицинский колледж»</w:t>
            </w:r>
          </w:p>
        </w:tc>
      </w:tr>
      <w:tr w:rsidR="008D0F78" w:rsidRPr="001B0D7F" w14:paraId="05EF3563" w14:textId="77777777" w:rsidTr="00372CEE">
        <w:trPr>
          <w:gridAfter w:val="1"/>
          <w:wAfter w:w="13" w:type="dxa"/>
          <w:trHeight w:val="90"/>
        </w:trPr>
        <w:tc>
          <w:tcPr>
            <w:tcW w:w="1163" w:type="dxa"/>
          </w:tcPr>
          <w:p w14:paraId="74F22ED7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953" w:type="dxa"/>
            <w:vAlign w:val="center"/>
          </w:tcPr>
          <w:p w14:paraId="09FBECD0" w14:textId="5CE2C702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 в симуляционных центрах 7 педиатров, 1 неонатолог, 1 реаниматолог;</w:t>
            </w:r>
          </w:p>
          <w:p w14:paraId="20B8A109" w14:textId="77777777" w:rsidR="008D0F78" w:rsidRPr="001B0D7F" w:rsidRDefault="008D0F78" w:rsidP="006436A4">
            <w:pPr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vAlign w:val="center"/>
          </w:tcPr>
          <w:p w14:paraId="0FE43005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01.01.2019</w:t>
            </w:r>
          </w:p>
          <w:p w14:paraId="2F110CA5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60695F5" w14:textId="3C1EDF72" w:rsidR="005B3B54" w:rsidRPr="001B0D7F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60F7DE4D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31.12.2019</w:t>
            </w:r>
          </w:p>
          <w:p w14:paraId="58F1D78E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5B3C0FB" w14:textId="2018228A" w:rsidR="005B3B54" w:rsidRPr="001B0D7F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7BFF2303" w14:textId="41232257" w:rsidR="008D0F78" w:rsidRPr="001B0D7F" w:rsidRDefault="005B3B54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«Областная больница</w:t>
            </w:r>
            <w:proofErr w:type="gramStart"/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»</w:t>
            </w:r>
            <w:r w:rsidR="005947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,   </w:t>
            </w:r>
            <w:proofErr w:type="gramEnd"/>
            <w:r w:rsidR="005947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      </w:t>
            </w:r>
            <w:r w:rsidR="005947FF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ОГБУЗ «Детская областная больница»</w:t>
            </w:r>
          </w:p>
        </w:tc>
      </w:tr>
      <w:tr w:rsidR="008D0F78" w:rsidRPr="001B0D7F" w14:paraId="30B2CDA0" w14:textId="77777777" w:rsidTr="00372CEE">
        <w:trPr>
          <w:gridAfter w:val="1"/>
          <w:wAfter w:w="13" w:type="dxa"/>
          <w:trHeight w:val="90"/>
        </w:trPr>
        <w:tc>
          <w:tcPr>
            <w:tcW w:w="1163" w:type="dxa"/>
          </w:tcPr>
          <w:p w14:paraId="44DFBDDA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5953" w:type="dxa"/>
            <w:vAlign w:val="center"/>
          </w:tcPr>
          <w:p w14:paraId="56833873" w14:textId="3DF976E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 в симуляционных центрах 8 педиатров, 1 неонатолог, 1 реаниматолог;</w:t>
            </w:r>
          </w:p>
          <w:p w14:paraId="03196EF8" w14:textId="77777777" w:rsidR="008D0F78" w:rsidRPr="001B0D7F" w:rsidRDefault="008D0F78" w:rsidP="006436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2D676F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01.01.2020</w:t>
            </w:r>
          </w:p>
          <w:p w14:paraId="613D55C0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97F3696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1C2D5BF" w14:textId="580E5928" w:rsidR="005B3B54" w:rsidRPr="001B0D7F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61376E59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31.12.2020</w:t>
            </w:r>
          </w:p>
          <w:p w14:paraId="2A2A2F62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A8EB5F7" w14:textId="26912AF8" w:rsidR="005B3B54" w:rsidRPr="001B0D7F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700887FA" w14:textId="77777777" w:rsidR="008D0F78" w:rsidRDefault="005B3B54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«Областная больница»</w:t>
            </w:r>
            <w:r w:rsidR="005947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</w:t>
            </w:r>
          </w:p>
          <w:p w14:paraId="3FE78A56" w14:textId="12557045" w:rsidR="005947FF" w:rsidRPr="001B0D7F" w:rsidRDefault="005947F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 «Детская областная больница»</w:t>
            </w:r>
          </w:p>
        </w:tc>
      </w:tr>
      <w:tr w:rsidR="008D0F78" w:rsidRPr="001B0D7F" w14:paraId="21AF920C" w14:textId="77777777" w:rsidTr="00372CEE">
        <w:trPr>
          <w:gridAfter w:val="1"/>
          <w:wAfter w:w="13" w:type="dxa"/>
          <w:trHeight w:val="90"/>
        </w:trPr>
        <w:tc>
          <w:tcPr>
            <w:tcW w:w="1163" w:type="dxa"/>
          </w:tcPr>
          <w:p w14:paraId="5687386F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5953" w:type="dxa"/>
            <w:vAlign w:val="center"/>
          </w:tcPr>
          <w:p w14:paraId="1C8CD4D7" w14:textId="2705468F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 в симуляционных центрах 8 педиатров, 1 неонатолог, 1 реаниматолог;</w:t>
            </w:r>
          </w:p>
          <w:p w14:paraId="61CDFFC4" w14:textId="77777777" w:rsidR="008D0F78" w:rsidRPr="001B0D7F" w:rsidRDefault="008D0F78" w:rsidP="006436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2AC7E8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01.01.2021</w:t>
            </w:r>
          </w:p>
          <w:p w14:paraId="41B27A32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6D9DCDE" w14:textId="2C43D797" w:rsidR="005B3B54" w:rsidRPr="001B0D7F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566CB1C2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31.12.2021</w:t>
            </w:r>
          </w:p>
          <w:p w14:paraId="5C0C2256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EFB023E" w14:textId="22EC3DD0" w:rsidR="005B3B54" w:rsidRPr="001B0D7F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41460998" w14:textId="77777777" w:rsidR="008D0F78" w:rsidRDefault="005B3B54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«Областная больница»</w:t>
            </w:r>
            <w:r w:rsidR="005947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</w:t>
            </w:r>
          </w:p>
          <w:p w14:paraId="5E91FD4E" w14:textId="36EADD4B" w:rsidR="005947FF" w:rsidRPr="001B0D7F" w:rsidRDefault="005947F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 «Детская областная больница»</w:t>
            </w:r>
          </w:p>
        </w:tc>
      </w:tr>
      <w:tr w:rsidR="008D0F78" w:rsidRPr="001B0D7F" w14:paraId="5A99CF6A" w14:textId="77777777" w:rsidTr="00372CEE">
        <w:trPr>
          <w:gridAfter w:val="1"/>
          <w:wAfter w:w="13" w:type="dxa"/>
          <w:trHeight w:val="90"/>
        </w:trPr>
        <w:tc>
          <w:tcPr>
            <w:tcW w:w="1163" w:type="dxa"/>
          </w:tcPr>
          <w:p w14:paraId="6782A1BC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5953" w:type="dxa"/>
            <w:vAlign w:val="center"/>
          </w:tcPr>
          <w:p w14:paraId="19839F29" w14:textId="5D4FCB1B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5B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в симуляционных центрах                                       8 педиатров, 1 неонатолог, 1 реаниматолог;</w:t>
            </w:r>
          </w:p>
          <w:p w14:paraId="697DB704" w14:textId="7777777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6DB10D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01.01.2022</w:t>
            </w:r>
          </w:p>
          <w:p w14:paraId="1FBADE7C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0E111D5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6E30D77" w14:textId="5EF6106D" w:rsidR="005B3B54" w:rsidRPr="001B0D7F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089B99E6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31.12.2022</w:t>
            </w:r>
          </w:p>
          <w:p w14:paraId="438AB1E6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D31F6DE" w14:textId="77777777" w:rsidR="005B3B54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F884F1F" w14:textId="3AD7A06B" w:rsidR="005B3B54" w:rsidRPr="001B0D7F" w:rsidRDefault="005B3B54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3CFBCA2C" w14:textId="77777777" w:rsidR="008D0F78" w:rsidRDefault="005B3B54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«Областная больница»</w:t>
            </w:r>
            <w:r w:rsidR="005947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</w:t>
            </w:r>
          </w:p>
          <w:p w14:paraId="4B501747" w14:textId="2287BBC6" w:rsidR="005947FF" w:rsidRPr="001B0D7F" w:rsidRDefault="005947FF" w:rsidP="006436A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 «Детская областная больница»</w:t>
            </w:r>
          </w:p>
        </w:tc>
      </w:tr>
      <w:tr w:rsidR="008D0F78" w:rsidRPr="001B0D7F" w14:paraId="74E0DB26" w14:textId="77777777" w:rsidTr="00372CEE">
        <w:trPr>
          <w:gridAfter w:val="1"/>
          <w:wAfter w:w="13" w:type="dxa"/>
          <w:trHeight w:val="90"/>
        </w:trPr>
        <w:tc>
          <w:tcPr>
            <w:tcW w:w="1163" w:type="dxa"/>
          </w:tcPr>
          <w:p w14:paraId="59B7006E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5953" w:type="dxa"/>
            <w:vAlign w:val="center"/>
          </w:tcPr>
          <w:p w14:paraId="5C985D84" w14:textId="69A2524C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 в симуляционных центрах</w:t>
            </w:r>
            <w:r w:rsidR="005B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7 педиатров, 1 неонатолог, 1 реаниматолог;</w:t>
            </w:r>
          </w:p>
          <w:p w14:paraId="5C487DD3" w14:textId="7777777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A4A177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01.01.2023</w:t>
            </w:r>
          </w:p>
          <w:p w14:paraId="25311377" w14:textId="77777777" w:rsidR="00C8356A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40FDE91" w14:textId="55D345FE" w:rsidR="00C8356A" w:rsidRPr="001B0D7F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1DB58E1C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31.12.2023</w:t>
            </w:r>
          </w:p>
          <w:p w14:paraId="46AB674C" w14:textId="77777777" w:rsidR="00C8356A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FDA557D" w14:textId="59199D10" w:rsidR="00C8356A" w:rsidRPr="001B0D7F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53A41583" w14:textId="77777777" w:rsidR="005947FF" w:rsidRDefault="005B3B54" w:rsidP="005947F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«Областная больница»</w:t>
            </w:r>
            <w:r w:rsidR="005947FF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»</w:t>
            </w:r>
            <w:r w:rsidR="005947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</w:t>
            </w:r>
          </w:p>
          <w:p w14:paraId="060E7D12" w14:textId="58DA1E87" w:rsidR="008D0F78" w:rsidRPr="001B0D7F" w:rsidRDefault="005947FF" w:rsidP="005947F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 «Детская областная больница»</w:t>
            </w:r>
          </w:p>
        </w:tc>
      </w:tr>
      <w:tr w:rsidR="008D0F78" w:rsidRPr="001B0D7F" w14:paraId="7CD28983" w14:textId="77777777" w:rsidTr="00372CEE">
        <w:trPr>
          <w:gridAfter w:val="1"/>
          <w:wAfter w:w="13" w:type="dxa"/>
          <w:trHeight w:val="892"/>
        </w:trPr>
        <w:tc>
          <w:tcPr>
            <w:tcW w:w="1163" w:type="dxa"/>
          </w:tcPr>
          <w:p w14:paraId="7144492C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6.2.6</w:t>
            </w:r>
          </w:p>
        </w:tc>
        <w:tc>
          <w:tcPr>
            <w:tcW w:w="5953" w:type="dxa"/>
            <w:vAlign w:val="center"/>
          </w:tcPr>
          <w:p w14:paraId="63B80D4D" w14:textId="45A0ACAA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 в симуляционных центрах 7 педиатров, 1 неонатолог, 1 реаниматолог;</w:t>
            </w:r>
          </w:p>
          <w:p w14:paraId="26E3279A" w14:textId="7777777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0C1046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01.01.2024</w:t>
            </w:r>
          </w:p>
          <w:p w14:paraId="63BDE608" w14:textId="77777777" w:rsidR="00C8356A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373169C" w14:textId="02D941CC" w:rsidR="00C8356A" w:rsidRPr="001B0D7F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22C5509F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31.12.2024</w:t>
            </w:r>
          </w:p>
          <w:p w14:paraId="119C5492" w14:textId="77777777" w:rsidR="00C8356A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1374C72" w14:textId="06B2BA28" w:rsidR="00C8356A" w:rsidRPr="001B0D7F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42D1F603" w14:textId="77777777" w:rsidR="005947FF" w:rsidRDefault="00C8356A" w:rsidP="005947F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«Областная больница»</w:t>
            </w:r>
            <w:r w:rsidR="005947FF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»</w:t>
            </w:r>
            <w:r w:rsidR="005947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</w:t>
            </w:r>
          </w:p>
          <w:p w14:paraId="617C68EF" w14:textId="0BD7AA2F" w:rsidR="008D0F78" w:rsidRPr="001B0D7F" w:rsidRDefault="005947FF" w:rsidP="005947F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 «Детская областная больница»</w:t>
            </w:r>
          </w:p>
        </w:tc>
      </w:tr>
      <w:tr w:rsidR="008D0F78" w:rsidRPr="001B0D7F" w14:paraId="2F6F218C" w14:textId="77777777" w:rsidTr="00372CEE">
        <w:trPr>
          <w:gridAfter w:val="1"/>
          <w:wAfter w:w="13" w:type="dxa"/>
          <w:trHeight w:val="90"/>
        </w:trPr>
        <w:tc>
          <w:tcPr>
            <w:tcW w:w="1163" w:type="dxa"/>
          </w:tcPr>
          <w:p w14:paraId="33F26DFD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953" w:type="dxa"/>
            <w:vAlign w:val="center"/>
          </w:tcPr>
          <w:p w14:paraId="76723F13" w14:textId="7777777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 3 врачей в рамках повышения квалификации по специальностям:</w:t>
            </w:r>
          </w:p>
          <w:p w14:paraId="17EAB6A3" w14:textId="77777777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1 - «врач детский гинеколог», </w:t>
            </w:r>
          </w:p>
          <w:p w14:paraId="5718BACB" w14:textId="4B022562" w:rsidR="008D0F78" w:rsidRPr="001B0D7F" w:rsidRDefault="008D0F78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1- «врач по медицинской реабилитации»</w:t>
            </w:r>
          </w:p>
          <w:p w14:paraId="6AC2F51B" w14:textId="77777777" w:rsidR="008D0F78" w:rsidRPr="001B0D7F" w:rsidRDefault="008D0F78" w:rsidP="006436A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434039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  <w:p w14:paraId="58345E68" w14:textId="77777777" w:rsidR="00C8356A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3854737F" w14:textId="77777777" w:rsidR="00C8356A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0769B1A" w14:textId="77777777" w:rsidR="00C8356A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5441F435" w14:textId="1ADFA2D6" w:rsidR="00C8356A" w:rsidRPr="001B0D7F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082B27DC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  <w:p w14:paraId="21AD8E20" w14:textId="77777777" w:rsidR="00C8356A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F68CC39" w14:textId="77777777" w:rsidR="00C8356A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57EC7C3" w14:textId="77777777" w:rsidR="00C8356A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01428893" w14:textId="426F5E3B" w:rsidR="00C8356A" w:rsidRPr="001B0D7F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6BA87F6C" w14:textId="77777777" w:rsidR="005947FF" w:rsidRDefault="00C8356A" w:rsidP="005947F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ОГБУЗ </w:t>
            </w:r>
            <w:r w:rsidR="008D0F78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«Областная больница»</w:t>
            </w:r>
            <w:r w:rsidR="005947FF"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»</w:t>
            </w:r>
            <w:r w:rsidR="005947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</w:t>
            </w:r>
          </w:p>
          <w:p w14:paraId="707E116B" w14:textId="3A2D54D6" w:rsidR="008D0F78" w:rsidRPr="001B0D7F" w:rsidRDefault="005947FF" w:rsidP="005947F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 «Детская областная больница»</w:t>
            </w:r>
          </w:p>
        </w:tc>
      </w:tr>
      <w:tr w:rsidR="008D0F78" w:rsidRPr="001B0D7F" w14:paraId="7F329846" w14:textId="77777777" w:rsidTr="00372CEE">
        <w:trPr>
          <w:gridAfter w:val="1"/>
          <w:wAfter w:w="13" w:type="dxa"/>
          <w:trHeight w:val="90"/>
        </w:trPr>
        <w:tc>
          <w:tcPr>
            <w:tcW w:w="1163" w:type="dxa"/>
          </w:tcPr>
          <w:p w14:paraId="5566B79F" w14:textId="77777777" w:rsidR="008D0F78" w:rsidRPr="001B0D7F" w:rsidRDefault="008D0F78" w:rsidP="006436A4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953" w:type="dxa"/>
            <w:vAlign w:val="center"/>
          </w:tcPr>
          <w:p w14:paraId="609F3EB4" w14:textId="03324135" w:rsidR="008D0F78" w:rsidRPr="001B0D7F" w:rsidRDefault="005B3B54" w:rsidP="0064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 врачей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повышения квалификации по специальностям: 1 - «</w:t>
            </w: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врач детский</w:t>
            </w:r>
            <w:r w:rsidR="008D0F78" w:rsidRPr="001B0D7F">
              <w:rPr>
                <w:rFonts w:ascii="Times New Roman" w:hAnsi="Times New Roman" w:cs="Times New Roman"/>
                <w:sz w:val="24"/>
                <w:szCs w:val="24"/>
              </w:rPr>
              <w:t xml:space="preserve"> гинеколог»</w:t>
            </w:r>
          </w:p>
        </w:tc>
        <w:tc>
          <w:tcPr>
            <w:tcW w:w="1701" w:type="dxa"/>
            <w:vAlign w:val="center"/>
          </w:tcPr>
          <w:p w14:paraId="0202D649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01.01.2019</w:t>
            </w:r>
          </w:p>
          <w:p w14:paraId="58356777" w14:textId="356515D1" w:rsidR="00C8356A" w:rsidRPr="001B0D7F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4A5E8EE1" w14:textId="77777777" w:rsidR="008D0F78" w:rsidRDefault="008D0F78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31.12.2019</w:t>
            </w:r>
          </w:p>
          <w:p w14:paraId="13CF2589" w14:textId="41E35C73" w:rsidR="00C8356A" w:rsidRPr="001B0D7F" w:rsidRDefault="00C8356A" w:rsidP="006436A4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0CDFC26D" w14:textId="35AD1619" w:rsidR="008D0F78" w:rsidRPr="001B0D7F" w:rsidRDefault="00246418" w:rsidP="0024641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 «Детская областная больница»</w:t>
            </w:r>
          </w:p>
        </w:tc>
      </w:tr>
      <w:tr w:rsidR="00246418" w:rsidRPr="001B0D7F" w14:paraId="36C2371C" w14:textId="77777777" w:rsidTr="00372CEE">
        <w:trPr>
          <w:gridAfter w:val="1"/>
          <w:wAfter w:w="13" w:type="dxa"/>
          <w:trHeight w:val="90"/>
        </w:trPr>
        <w:tc>
          <w:tcPr>
            <w:tcW w:w="1163" w:type="dxa"/>
          </w:tcPr>
          <w:p w14:paraId="5308BCF9" w14:textId="77777777" w:rsidR="00246418" w:rsidRPr="001B0D7F" w:rsidRDefault="00246418" w:rsidP="00246418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5953" w:type="dxa"/>
            <w:vAlign w:val="center"/>
          </w:tcPr>
          <w:p w14:paraId="40A7C7CB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 врачей в рамках повышения квалификации по специальностям:</w:t>
            </w:r>
          </w:p>
          <w:p w14:paraId="7FA88D82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1 - «врач по медицинской реабилитации»</w:t>
            </w:r>
          </w:p>
          <w:p w14:paraId="5A992C39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37146C" w14:textId="75197AD7" w:rsidR="00246418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  <w:p w14:paraId="0817455C" w14:textId="77777777" w:rsidR="00246418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FCC90E4" w14:textId="77777777" w:rsidR="00246418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1427587" w14:textId="62B7A402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65DF7D0D" w14:textId="75F7554E" w:rsidR="00246418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  <w:p w14:paraId="49CD503C" w14:textId="77777777" w:rsidR="00246418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48BF8F1" w14:textId="77777777" w:rsidR="00246418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DA38852" w14:textId="3A69902D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75B1882E" w14:textId="13D9EC39" w:rsidR="00246418" w:rsidRPr="001B0D7F" w:rsidRDefault="00246418" w:rsidP="002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 «Детская областная больница»</w:t>
            </w:r>
          </w:p>
        </w:tc>
      </w:tr>
      <w:tr w:rsidR="00246418" w:rsidRPr="001B0D7F" w14:paraId="1F29C650" w14:textId="77777777" w:rsidTr="009E5CBE">
        <w:trPr>
          <w:gridAfter w:val="1"/>
          <w:wAfter w:w="13" w:type="dxa"/>
          <w:trHeight w:val="933"/>
        </w:trPr>
        <w:tc>
          <w:tcPr>
            <w:tcW w:w="1163" w:type="dxa"/>
          </w:tcPr>
          <w:p w14:paraId="53C90450" w14:textId="77777777" w:rsidR="00246418" w:rsidRPr="001B0D7F" w:rsidRDefault="00246418" w:rsidP="00246418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5953" w:type="dxa"/>
            <w:vAlign w:val="center"/>
          </w:tcPr>
          <w:p w14:paraId="372365DD" w14:textId="77777777" w:rsidR="00246418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Обучение 2 медицинских сестер для обеспечения работы врача по медицинской реабилитации</w:t>
            </w:r>
          </w:p>
          <w:p w14:paraId="7B526F5B" w14:textId="6407AB25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E118A8" w14:textId="7802220B" w:rsidR="00246418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01.01.2022</w:t>
            </w:r>
          </w:p>
          <w:p w14:paraId="04E0FEB4" w14:textId="4697F8DC" w:rsidR="00246418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2486F3DD" w14:textId="394AB310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9" w:type="dxa"/>
            <w:vAlign w:val="center"/>
          </w:tcPr>
          <w:p w14:paraId="2F7BC1CB" w14:textId="71133A6E" w:rsidR="00246418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31.12.2022</w:t>
            </w:r>
          </w:p>
          <w:p w14:paraId="09B57A29" w14:textId="121C3576" w:rsidR="00246418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8463E39" w14:textId="1219154C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2" w:type="dxa"/>
            <w:gridSpan w:val="2"/>
          </w:tcPr>
          <w:p w14:paraId="69CE01D9" w14:textId="6BCCC4B8" w:rsidR="00246418" w:rsidRPr="001B0D7F" w:rsidRDefault="00246418" w:rsidP="002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ОГБУЗ «Детская областная больница»</w:t>
            </w:r>
          </w:p>
        </w:tc>
      </w:tr>
      <w:tr w:rsidR="00246418" w:rsidRPr="001B0D7F" w14:paraId="06C06AB3" w14:textId="77777777" w:rsidTr="00372CEE">
        <w:trPr>
          <w:gridAfter w:val="1"/>
          <w:wAfter w:w="13" w:type="dxa"/>
          <w:trHeight w:val="700"/>
        </w:trPr>
        <w:tc>
          <w:tcPr>
            <w:tcW w:w="1163" w:type="dxa"/>
          </w:tcPr>
          <w:p w14:paraId="4DF89198" w14:textId="77777777" w:rsidR="00246418" w:rsidRPr="001B0D7F" w:rsidRDefault="00246418" w:rsidP="00246418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14:paraId="2E4242E9" w14:textId="32ABF0BE" w:rsidR="00246418" w:rsidRPr="001B0D7F" w:rsidRDefault="00246418" w:rsidP="00246418">
            <w:pPr>
              <w:spacing w:after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медицинских организаций Еврейской автономной области, оказывающих помощь женщинам в период беременности, родов и в послеродовом периоде и новорожденным</w:t>
            </w:r>
          </w:p>
        </w:tc>
        <w:tc>
          <w:tcPr>
            <w:tcW w:w="1701" w:type="dxa"/>
          </w:tcPr>
          <w:p w14:paraId="3F0DBB0A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</w:tc>
        <w:tc>
          <w:tcPr>
            <w:tcW w:w="2129" w:type="dxa"/>
          </w:tcPr>
          <w:p w14:paraId="0CCD32AC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2024</w:t>
            </w:r>
          </w:p>
        </w:tc>
        <w:tc>
          <w:tcPr>
            <w:tcW w:w="4252" w:type="dxa"/>
            <w:gridSpan w:val="2"/>
          </w:tcPr>
          <w:p w14:paraId="371DA143" w14:textId="77777777" w:rsidR="00246418" w:rsidRPr="001B0D7F" w:rsidRDefault="00246418" w:rsidP="0024641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Областные государственные бюджетные учреждения здравоохранения Еврейской автономной области </w:t>
            </w:r>
          </w:p>
        </w:tc>
      </w:tr>
      <w:tr w:rsidR="00246418" w:rsidRPr="001B0D7F" w14:paraId="777C2169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1ECA02F6" w14:textId="77777777" w:rsidR="00246418" w:rsidRPr="001B0D7F" w:rsidRDefault="00246418" w:rsidP="00246418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953" w:type="dxa"/>
          </w:tcPr>
          <w:p w14:paraId="46E0581B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Дооснащение медицинских организаций Еврейской автономной области, оказывающих помощь женщинам в период беременности, родов и послеродовом периоде и новорожденным</w:t>
            </w:r>
          </w:p>
          <w:p w14:paraId="27A0DB40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07FF1D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2129" w:type="dxa"/>
          </w:tcPr>
          <w:p w14:paraId="0AD2E5B6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4252" w:type="dxa"/>
            <w:gridSpan w:val="2"/>
          </w:tcPr>
          <w:p w14:paraId="57C3395A" w14:textId="77777777" w:rsidR="00246418" w:rsidRPr="001B0D7F" w:rsidRDefault="00246418" w:rsidP="0024641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Областные государственные бюджетные учреждения здравоохранения Еврейской автономной области</w:t>
            </w:r>
          </w:p>
        </w:tc>
      </w:tr>
      <w:tr w:rsidR="00246418" w:rsidRPr="001B0D7F" w14:paraId="3EB5A4AB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701AB2AD" w14:textId="77777777" w:rsidR="00246418" w:rsidRPr="001B0D7F" w:rsidRDefault="00246418" w:rsidP="00246418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5953" w:type="dxa"/>
          </w:tcPr>
          <w:p w14:paraId="4B4588AA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сертификатов не менее 50% за истекший календарный год.</w:t>
            </w:r>
          </w:p>
        </w:tc>
        <w:tc>
          <w:tcPr>
            <w:tcW w:w="1701" w:type="dxa"/>
          </w:tcPr>
          <w:p w14:paraId="4598B84D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2129" w:type="dxa"/>
          </w:tcPr>
          <w:p w14:paraId="0EE333F3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4252" w:type="dxa"/>
            <w:gridSpan w:val="2"/>
          </w:tcPr>
          <w:p w14:paraId="3D4C99D0" w14:textId="77777777" w:rsidR="00246418" w:rsidRPr="001B0D7F" w:rsidRDefault="00246418" w:rsidP="0024641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Областное государственное бюджетное учреждение здравоохранения «Областная больница»</w:t>
            </w:r>
          </w:p>
        </w:tc>
      </w:tr>
      <w:tr w:rsidR="00246418" w:rsidRPr="001B0D7F" w14:paraId="02A0A178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597B015F" w14:textId="77777777" w:rsidR="00246418" w:rsidRPr="001B0D7F" w:rsidRDefault="00246418" w:rsidP="00246418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5953" w:type="dxa"/>
          </w:tcPr>
          <w:p w14:paraId="5EF07DC4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сертификатов не менее 50% за истекший календарный год.</w:t>
            </w:r>
          </w:p>
        </w:tc>
        <w:tc>
          <w:tcPr>
            <w:tcW w:w="1701" w:type="dxa"/>
          </w:tcPr>
          <w:p w14:paraId="4B15A364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2129" w:type="dxa"/>
          </w:tcPr>
          <w:p w14:paraId="182A0F58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4252" w:type="dxa"/>
            <w:gridSpan w:val="2"/>
          </w:tcPr>
          <w:p w14:paraId="209B588B" w14:textId="77777777" w:rsidR="00246418" w:rsidRPr="001B0D7F" w:rsidRDefault="00246418" w:rsidP="0024641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Областное государственное бюджетное учреждение здравоохранения «Областная больница»</w:t>
            </w:r>
          </w:p>
        </w:tc>
      </w:tr>
      <w:tr w:rsidR="00246418" w:rsidRPr="001B0D7F" w14:paraId="1B968ADB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675F2B51" w14:textId="77777777" w:rsidR="00246418" w:rsidRPr="001B0D7F" w:rsidRDefault="00246418" w:rsidP="00246418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5953" w:type="dxa"/>
          </w:tcPr>
          <w:p w14:paraId="490DC182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сертификатов не менее 50% за истекший календарный год.</w:t>
            </w:r>
          </w:p>
        </w:tc>
        <w:tc>
          <w:tcPr>
            <w:tcW w:w="1701" w:type="dxa"/>
          </w:tcPr>
          <w:p w14:paraId="2FC5651B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2129" w:type="dxa"/>
          </w:tcPr>
          <w:p w14:paraId="42C47E39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4252" w:type="dxa"/>
            <w:gridSpan w:val="2"/>
          </w:tcPr>
          <w:p w14:paraId="072B1A24" w14:textId="77777777" w:rsidR="00246418" w:rsidRPr="001B0D7F" w:rsidRDefault="00246418" w:rsidP="0024641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Областное государственное бюджетное учреждение здравоохранения «Областная больница»</w:t>
            </w:r>
          </w:p>
        </w:tc>
      </w:tr>
      <w:tr w:rsidR="00246418" w:rsidRPr="001B0D7F" w14:paraId="44F1B93B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7959BABD" w14:textId="77777777" w:rsidR="00246418" w:rsidRPr="001B0D7F" w:rsidRDefault="00246418" w:rsidP="00246418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5953" w:type="dxa"/>
          </w:tcPr>
          <w:p w14:paraId="025DD3EF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сертификатов не менее 50% за истекший календарный год.</w:t>
            </w:r>
          </w:p>
        </w:tc>
        <w:tc>
          <w:tcPr>
            <w:tcW w:w="1701" w:type="dxa"/>
          </w:tcPr>
          <w:p w14:paraId="64982142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2129" w:type="dxa"/>
          </w:tcPr>
          <w:p w14:paraId="3B40CBFA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4252" w:type="dxa"/>
            <w:gridSpan w:val="2"/>
          </w:tcPr>
          <w:p w14:paraId="3FDE0EFC" w14:textId="77777777" w:rsidR="00246418" w:rsidRPr="001B0D7F" w:rsidRDefault="00246418" w:rsidP="0024641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Областное государственное бюджетное учреждение здравоохранения «Областная больница»</w:t>
            </w:r>
          </w:p>
        </w:tc>
      </w:tr>
      <w:tr w:rsidR="00246418" w:rsidRPr="001B0D7F" w14:paraId="5FEF9FF6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085BE48E" w14:textId="77777777" w:rsidR="00246418" w:rsidRPr="001B0D7F" w:rsidRDefault="00246418" w:rsidP="00246418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5953" w:type="dxa"/>
          </w:tcPr>
          <w:p w14:paraId="485BC013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сертификатов не менее 50% за истекший календарный год.</w:t>
            </w:r>
          </w:p>
        </w:tc>
        <w:tc>
          <w:tcPr>
            <w:tcW w:w="1701" w:type="dxa"/>
          </w:tcPr>
          <w:p w14:paraId="02E4845B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2129" w:type="dxa"/>
          </w:tcPr>
          <w:p w14:paraId="13B6364F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4252" w:type="dxa"/>
            <w:gridSpan w:val="2"/>
          </w:tcPr>
          <w:p w14:paraId="504E1E5C" w14:textId="77777777" w:rsidR="00246418" w:rsidRPr="001B0D7F" w:rsidRDefault="00246418" w:rsidP="0024641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Областное государственное бюджетное учреждение здравоохранения «Областная больница»</w:t>
            </w:r>
          </w:p>
        </w:tc>
      </w:tr>
      <w:tr w:rsidR="00246418" w:rsidRPr="001B0D7F" w14:paraId="0B1C4E98" w14:textId="77777777" w:rsidTr="00372CEE">
        <w:trPr>
          <w:gridAfter w:val="1"/>
          <w:wAfter w:w="13" w:type="dxa"/>
        </w:trPr>
        <w:tc>
          <w:tcPr>
            <w:tcW w:w="1163" w:type="dxa"/>
          </w:tcPr>
          <w:p w14:paraId="06D899D4" w14:textId="77777777" w:rsidR="00246418" w:rsidRPr="001B0D7F" w:rsidRDefault="00246418" w:rsidP="00246418">
            <w:pPr>
              <w:spacing w:after="0" w:line="240" w:lineRule="atLeast"/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5953" w:type="dxa"/>
          </w:tcPr>
          <w:p w14:paraId="3E921E5A" w14:textId="77777777" w:rsidR="00246418" w:rsidRPr="001B0D7F" w:rsidRDefault="00246418" w:rsidP="0024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F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сертификатов не менее 50% за истекший календарный год.</w:t>
            </w:r>
          </w:p>
        </w:tc>
        <w:tc>
          <w:tcPr>
            <w:tcW w:w="1701" w:type="dxa"/>
          </w:tcPr>
          <w:p w14:paraId="06A32F5A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2129" w:type="dxa"/>
          </w:tcPr>
          <w:p w14:paraId="3D5C3C34" w14:textId="77777777" w:rsidR="00246418" w:rsidRPr="001B0D7F" w:rsidRDefault="00246418" w:rsidP="00246418">
            <w:pPr>
              <w:spacing w:after="0" w:line="240" w:lineRule="atLeast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4252" w:type="dxa"/>
            <w:gridSpan w:val="2"/>
          </w:tcPr>
          <w:p w14:paraId="167E6CB0" w14:textId="77777777" w:rsidR="00246418" w:rsidRPr="001B0D7F" w:rsidRDefault="00246418" w:rsidP="0024641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B0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Областное государственное бюджетное учреждение здравоохранения «Областная больница»</w:t>
            </w:r>
          </w:p>
        </w:tc>
      </w:tr>
    </w:tbl>
    <w:p w14:paraId="57FFC89A" w14:textId="77777777" w:rsidR="008D0F78" w:rsidRPr="006436A4" w:rsidRDefault="008D0F78" w:rsidP="008D0F7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0F78" w:rsidRPr="006436A4" w:rsidSect="00F65EAD">
          <w:pgSz w:w="16838" w:h="11906" w:orient="landscape"/>
          <w:pgMar w:top="850" w:right="1134" w:bottom="1843" w:left="1134" w:header="708" w:footer="708" w:gutter="0"/>
          <w:cols w:space="708"/>
          <w:docGrid w:linePitch="381"/>
        </w:sectPr>
      </w:pPr>
    </w:p>
    <w:p w14:paraId="0ABF9C4F" w14:textId="16C745A6" w:rsidR="008D0F78" w:rsidRDefault="008D0F78" w:rsidP="001B0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lastRenderedPageBreak/>
        <w:t>11. Взаимодействие с другими региональными проектами: («Здравоохранение», «Демография»)</w:t>
      </w:r>
    </w:p>
    <w:p w14:paraId="75C7A4ED" w14:textId="77777777" w:rsidR="001B0D7F" w:rsidRPr="006436A4" w:rsidRDefault="001B0D7F" w:rsidP="001B0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DC2670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 xml:space="preserve">Программа взаимодействует со всеми региональными проектами, входящими в Национальный проект «Здравоохранение». В рамках Федерального и региональных проектов «Развитие системы оказания первичной медико-санитарной помощи» предусмотрено строительство </w:t>
      </w:r>
      <w:proofErr w:type="spellStart"/>
      <w:r w:rsidRPr="006436A4">
        <w:rPr>
          <w:rFonts w:ascii="Times New Roman" w:hAnsi="Times New Roman" w:cs="Times New Roman"/>
          <w:bCs/>
          <w:sz w:val="28"/>
          <w:szCs w:val="28"/>
        </w:rPr>
        <w:t>ФАПов</w:t>
      </w:r>
      <w:proofErr w:type="spellEnd"/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в сельской местности и закупка мобильных медицинских комплексов, что позволит повысить доступность медицинской помощи на селе, в том числе детям. Внедрение «новой модели медицинской организации, оказывающей первичную медико-санитарную помощь» в детских поликлиниках, позволит повысить комфортность получения этой помощи, сократит очереди, упростит запись к врачу. Увеличение вылетов санитарной авиации сыграет важную роль в снижении смертности и инвалидизации детей, своевременной эвакуации беременных женщин, родильниц и рожениц в связи с повышением доступности экстренной медицинской помощи в наиболее хорошо оснащенных медицинских организациях </w:t>
      </w:r>
    </w:p>
    <w:p w14:paraId="5FBB892D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>В региональном проекте «Борьба с онкологическими заболеваниями» предусмотрено переоснащение сети региональных медицинских организаций, оказывающих помощь больным онкологическими заболеваниями, в том числе детям, что повысит доступность специализированной, в том числе высокотехнологичной помощи детям с онкологическими заболеваниями.</w:t>
      </w:r>
    </w:p>
    <w:p w14:paraId="388A722B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>В региональном проекте «Обеспечение медицинских организаций системы здравоохранения квалифицированными кадрами» предусмотрено увеличение численности врачей и средних медицинских работников в медицинских организациях, оказывающих помощь, в том числе детям; тематические усовершенствования по вопросам репродуктивной системы, обучения в симуляционных центрах. Ликвидация дефицита кадров, повышение квалификации специалистов будет способствовать достижению основной цели проекта – снижению младенческой смертности, а также своевременному выявлению заболеваний, принятию мер по лечению, реабилитации и профилактики.</w:t>
      </w:r>
    </w:p>
    <w:p w14:paraId="324AA7E6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>В региональном проекте «Создание единого цифрового контура в здравоохранении на основе единой государственной информационной системы здравоохранения (ЕГИСЗ) предусмотрено использование во всех субъектах Российской Федерации государственных информационных систем в сфере здравоохранения, позволяющих повысить преемственность в ведении больного за счет доступности для врача информации о больном в различных медицинских организациях, что существенно повысит качество лечения, предотвратит потерю ранее собранной информации на бумажных носителях, упростит передачу информации лечащему врачу.</w:t>
      </w:r>
    </w:p>
    <w:p w14:paraId="7517F8F2" w14:textId="77777777" w:rsidR="008D0F78" w:rsidRPr="006436A4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lastRenderedPageBreak/>
        <w:t>Также Программа взаимодействует с региональным проектом ф</w:t>
      </w:r>
      <w:r w:rsidRPr="006436A4">
        <w:rPr>
          <w:rFonts w:ascii="Times New Roman" w:hAnsi="Times New Roman" w:cs="Times New Roman"/>
          <w:sz w:val="28"/>
          <w:szCs w:val="28"/>
        </w:rPr>
        <w:t xml:space="preserve">инансовая поддержка семей при рождении детей </w:t>
      </w:r>
      <w:r w:rsidRPr="006436A4">
        <w:rPr>
          <w:rFonts w:ascii="Times New Roman" w:hAnsi="Times New Roman" w:cs="Times New Roman"/>
          <w:bCs/>
          <w:sz w:val="28"/>
          <w:szCs w:val="28"/>
        </w:rPr>
        <w:t>входящим в Национальный проект «Демография».</w:t>
      </w:r>
    </w:p>
    <w:p w14:paraId="33B64650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>Управлением здравоохранения правительства Еврейской автономной области организована медицинская помощь семьям, страдающим бесплодием, с использованием экстракорпорального оплодотворения за счет средств базовой программы обязательного медицинского страхования.</w:t>
      </w:r>
    </w:p>
    <w:p w14:paraId="72B44234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</w:rPr>
        <w:t>Управление здравоохранения правительства Еврейской автономной области осуществляет контроль за своевременным направлением медицинскими организациями, оказывающими первичную специализированную медицинскую помощь, пациентов с бесплодием на экстракорпоральное оплодотворение в сроки, установленные приказом Министерства здравоохранения Российской Федерации от 30.08.2012                № 107н «О Порядке использования вспомогательных репродуктивных технологий, противопоказаниях и ограничениях к их применению», благодаря чему в Еврейской автономной области увеличится количество дополнительных рождений; запланированные в проекте мероприятия направленные на сохранение семейных ценностей, поддержку материнства и детства (телевизионные и радиопрограммы, печатные издания, использование интернет ресурсов) будут способствовать снижению абортов, сохранению репродуктивного потенциала молодежи и приобщению к здоровому образу жизни.</w:t>
      </w:r>
    </w:p>
    <w:p w14:paraId="73880AC8" w14:textId="77777777" w:rsidR="008D0F78" w:rsidRPr="006436A4" w:rsidRDefault="008D0F78" w:rsidP="008D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29AA2" w14:textId="77777777" w:rsidR="008D0F78" w:rsidRPr="006436A4" w:rsidRDefault="008D0F78" w:rsidP="008D0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D0F78" w:rsidRPr="006436A4" w:rsidSect="00F65EAD">
          <w:pgSz w:w="11906" w:h="16838"/>
          <w:pgMar w:top="1134" w:right="850" w:bottom="1134" w:left="1843" w:header="708" w:footer="708" w:gutter="0"/>
          <w:cols w:space="708"/>
          <w:docGrid w:linePitch="381"/>
        </w:sectPr>
      </w:pPr>
    </w:p>
    <w:p w14:paraId="31E737B0" w14:textId="65DFFCB7" w:rsidR="00236300" w:rsidRPr="001B0D7F" w:rsidRDefault="001B0D7F" w:rsidP="00236300">
      <w:pPr>
        <w:spacing w:after="160"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D7F">
        <w:rPr>
          <w:rFonts w:ascii="Times New Roman" w:hAnsi="Times New Roman" w:cs="Times New Roman"/>
          <w:bCs/>
          <w:sz w:val="28"/>
          <w:szCs w:val="28"/>
        </w:rPr>
        <w:lastRenderedPageBreak/>
        <w:t>12</w:t>
      </w:r>
      <w:r w:rsidR="00236300" w:rsidRPr="001B0D7F">
        <w:rPr>
          <w:rFonts w:ascii="Times New Roman" w:hAnsi="Times New Roman" w:cs="Times New Roman"/>
          <w:bCs/>
          <w:sz w:val="28"/>
          <w:szCs w:val="28"/>
        </w:rPr>
        <w:t>. Показатели региональной Программы</w:t>
      </w:r>
    </w:p>
    <w:p w14:paraId="0E502F9C" w14:textId="77777777" w:rsidR="00236300" w:rsidRDefault="00236300" w:rsidP="00236300">
      <w:pPr>
        <w:pStyle w:val="a5"/>
        <w:spacing w:before="1"/>
        <w:rPr>
          <w:sz w:val="13"/>
        </w:rPr>
      </w:pPr>
    </w:p>
    <w:tbl>
      <w:tblPr>
        <w:tblStyle w:val="TableNormal"/>
        <w:tblW w:w="1590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848"/>
        <w:gridCol w:w="1985"/>
        <w:gridCol w:w="1134"/>
        <w:gridCol w:w="1559"/>
        <w:gridCol w:w="992"/>
        <w:gridCol w:w="1418"/>
        <w:gridCol w:w="992"/>
        <w:gridCol w:w="1134"/>
        <w:gridCol w:w="1134"/>
        <w:gridCol w:w="1104"/>
        <w:gridCol w:w="30"/>
      </w:tblGrid>
      <w:tr w:rsidR="00236300" w14:paraId="14B77639" w14:textId="77777777" w:rsidTr="005E08D1">
        <w:trPr>
          <w:trHeight w:val="992"/>
        </w:trPr>
        <w:tc>
          <w:tcPr>
            <w:tcW w:w="576" w:type="dxa"/>
            <w:vMerge w:val="restart"/>
          </w:tcPr>
          <w:p w14:paraId="353F30E4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54435DAA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376D1D7F" w14:textId="77777777" w:rsidR="00236300" w:rsidRDefault="00236300" w:rsidP="006C4B6A">
            <w:pPr>
              <w:pStyle w:val="TableParagraph"/>
              <w:spacing w:before="177" w:line="230" w:lineRule="auto"/>
              <w:ind w:left="121" w:right="109" w:firstLine="4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3848" w:type="dxa"/>
            <w:vMerge w:val="restart"/>
          </w:tcPr>
          <w:p w14:paraId="701169B3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6710ECB0" w14:textId="77777777" w:rsidR="00236300" w:rsidRDefault="00236300" w:rsidP="006C4B6A">
            <w:pPr>
              <w:pStyle w:val="TableParagraph"/>
              <w:spacing w:before="177" w:line="230" w:lineRule="auto"/>
              <w:ind w:left="1188" w:right="247" w:hanging="930"/>
              <w:rPr>
                <w:sz w:val="23"/>
              </w:rPr>
            </w:pPr>
            <w:proofErr w:type="spellStart"/>
            <w:r>
              <w:rPr>
                <w:sz w:val="23"/>
              </w:rPr>
              <w:t>Показатели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регионального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проекта</w:t>
            </w:r>
            <w:proofErr w:type="spellEnd"/>
          </w:p>
          <w:p w14:paraId="0F55151A" w14:textId="77777777" w:rsidR="00236300" w:rsidRDefault="00236300" w:rsidP="006C4B6A">
            <w:pPr>
              <w:pStyle w:val="TableParagraph"/>
              <w:spacing w:before="177" w:line="230" w:lineRule="auto"/>
              <w:ind w:left="1188" w:right="247" w:hanging="930"/>
              <w:rPr>
                <w:sz w:val="23"/>
              </w:rPr>
            </w:pPr>
          </w:p>
        </w:tc>
        <w:tc>
          <w:tcPr>
            <w:tcW w:w="1985" w:type="dxa"/>
            <w:vMerge w:val="restart"/>
          </w:tcPr>
          <w:p w14:paraId="4E172EE8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6A6F576A" w14:textId="77777777" w:rsidR="00236300" w:rsidRDefault="00236300" w:rsidP="006C4B6A">
            <w:pPr>
              <w:pStyle w:val="TableParagraph"/>
              <w:spacing w:before="199" w:line="230" w:lineRule="auto"/>
              <w:ind w:left="56" w:right="63"/>
              <w:jc w:val="center"/>
              <w:rPr>
                <w:spacing w:val="-52"/>
                <w:w w:val="95"/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Единица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измерения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pacing w:val="-52"/>
                <w:w w:val="95"/>
                <w:sz w:val="23"/>
                <w:lang w:val="ru-RU"/>
              </w:rPr>
              <w:t xml:space="preserve">      </w:t>
            </w:r>
          </w:p>
          <w:p w14:paraId="4C79753E" w14:textId="77777777" w:rsidR="00236300" w:rsidRDefault="00236300" w:rsidP="006C4B6A">
            <w:pPr>
              <w:pStyle w:val="TableParagraph"/>
              <w:spacing w:before="199" w:line="230" w:lineRule="auto"/>
              <w:ind w:left="56" w:right="63"/>
              <w:jc w:val="center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ОКЕИ)</w:t>
            </w:r>
          </w:p>
        </w:tc>
        <w:tc>
          <w:tcPr>
            <w:tcW w:w="2693" w:type="dxa"/>
            <w:gridSpan w:val="2"/>
          </w:tcPr>
          <w:p w14:paraId="6A93AF67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3EBCE121" w14:textId="77777777" w:rsidR="00236300" w:rsidRDefault="00236300" w:rsidP="006C4B6A">
            <w:pPr>
              <w:pStyle w:val="TableParagraph"/>
              <w:ind w:left="144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Базовое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значение</w:t>
            </w:r>
            <w:proofErr w:type="spellEnd"/>
          </w:p>
        </w:tc>
        <w:tc>
          <w:tcPr>
            <w:tcW w:w="6804" w:type="dxa"/>
            <w:gridSpan w:val="7"/>
          </w:tcPr>
          <w:p w14:paraId="6F15793D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25D91997" w14:textId="77777777" w:rsidR="00236300" w:rsidRDefault="00236300" w:rsidP="006C4B6A">
            <w:pPr>
              <w:pStyle w:val="TableParagraph"/>
              <w:ind w:left="2621" w:right="262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Период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</w:t>
            </w:r>
            <w:proofErr w:type="spellEnd"/>
          </w:p>
        </w:tc>
      </w:tr>
      <w:tr w:rsidR="00236300" w14:paraId="1C420944" w14:textId="77777777" w:rsidTr="005E08D1">
        <w:trPr>
          <w:trHeight w:val="993"/>
        </w:trPr>
        <w:tc>
          <w:tcPr>
            <w:tcW w:w="576" w:type="dxa"/>
            <w:vMerge/>
            <w:tcBorders>
              <w:top w:val="nil"/>
            </w:tcBorders>
          </w:tcPr>
          <w:p w14:paraId="5D3F1D4E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48" w:type="dxa"/>
            <w:vMerge/>
            <w:tcBorders>
              <w:top w:val="nil"/>
            </w:tcBorders>
          </w:tcPr>
          <w:p w14:paraId="595426CE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</w:tcPr>
          <w:p w14:paraId="0C619524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14:paraId="16A33390" w14:textId="77777777" w:rsidR="00236300" w:rsidRPr="006F62E2" w:rsidRDefault="00236300" w:rsidP="006C4B6A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14:paraId="0DFDD89B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Значение</w:t>
            </w:r>
            <w:proofErr w:type="spellEnd"/>
          </w:p>
        </w:tc>
        <w:tc>
          <w:tcPr>
            <w:tcW w:w="1559" w:type="dxa"/>
          </w:tcPr>
          <w:p w14:paraId="5E6B7C1D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5C853B27" w14:textId="77777777" w:rsidR="00236300" w:rsidRDefault="00236300" w:rsidP="006C4B6A">
            <w:pPr>
              <w:pStyle w:val="TableParagraph"/>
              <w:ind w:lef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</w:p>
        </w:tc>
        <w:tc>
          <w:tcPr>
            <w:tcW w:w="992" w:type="dxa"/>
          </w:tcPr>
          <w:p w14:paraId="7E3B201B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3D4B9CF3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  <w:p w14:paraId="18D0FAE9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</w:p>
        </w:tc>
        <w:tc>
          <w:tcPr>
            <w:tcW w:w="1418" w:type="dxa"/>
          </w:tcPr>
          <w:p w14:paraId="24366DF3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5724CAAF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992" w:type="dxa"/>
          </w:tcPr>
          <w:p w14:paraId="39807963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10BD8E54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1134" w:type="dxa"/>
          </w:tcPr>
          <w:p w14:paraId="5309EB4E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3E94F16B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1134" w:type="dxa"/>
          </w:tcPr>
          <w:p w14:paraId="72FE66CA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24BA5A2E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1134" w:type="dxa"/>
            <w:gridSpan w:val="2"/>
          </w:tcPr>
          <w:p w14:paraId="1C2267DC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6EF731E5" w14:textId="77777777" w:rsidR="00236300" w:rsidRDefault="00236300" w:rsidP="006C4B6A">
            <w:pPr>
              <w:pStyle w:val="TableParagraph"/>
              <w:spacing w:before="2" w:line="232" w:lineRule="auto"/>
              <w:ind w:left="121" w:right="59" w:hanging="56"/>
              <w:jc w:val="center"/>
              <w:rPr>
                <w:sz w:val="19"/>
              </w:rPr>
            </w:pPr>
            <w:r>
              <w:rPr>
                <w:sz w:val="23"/>
              </w:rPr>
              <w:t>2024</w:t>
            </w:r>
          </w:p>
        </w:tc>
      </w:tr>
      <w:tr w:rsidR="00236300" w14:paraId="79C8D44D" w14:textId="77777777" w:rsidTr="006C4B6A">
        <w:trPr>
          <w:trHeight w:val="439"/>
        </w:trPr>
        <w:tc>
          <w:tcPr>
            <w:tcW w:w="576" w:type="dxa"/>
          </w:tcPr>
          <w:p w14:paraId="2C6A3EE9" w14:textId="77777777" w:rsidR="00236300" w:rsidRDefault="00236300" w:rsidP="006C4B6A"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300" w:type="dxa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FC35E2" w14:textId="77777777" w:rsidR="00236300" w:rsidRDefault="00236300" w:rsidP="006C4B6A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CC49" w14:textId="77777777" w:rsidR="00236300" w:rsidRDefault="00236300" w:rsidP="006C4B6A"/>
        </w:tc>
      </w:tr>
      <w:tr w:rsidR="00236300" w14:paraId="4F909DB7" w14:textId="77777777" w:rsidTr="005E08D1">
        <w:trPr>
          <w:trHeight w:val="1756"/>
        </w:trPr>
        <w:tc>
          <w:tcPr>
            <w:tcW w:w="576" w:type="dxa"/>
          </w:tcPr>
          <w:p w14:paraId="28857F44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1.1.</w:t>
            </w:r>
          </w:p>
        </w:tc>
        <w:tc>
          <w:tcPr>
            <w:tcW w:w="3848" w:type="dxa"/>
          </w:tcPr>
          <w:p w14:paraId="24701FC2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216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Количество (доля) детских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поликлиник и детских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поликлинических</w:t>
            </w:r>
            <w:r w:rsidRPr="006F62E2">
              <w:rPr>
                <w:spacing w:val="-9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отделений</w:t>
            </w:r>
            <w:r w:rsidRPr="006F62E2">
              <w:rPr>
                <w:spacing w:val="-54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с созданной современной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инфраструктурой оказания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медицинской</w:t>
            </w:r>
            <w:r w:rsidRPr="006F62E2">
              <w:rPr>
                <w:spacing w:val="-4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помощи</w:t>
            </w:r>
            <w:r w:rsidRPr="006F62E2">
              <w:rPr>
                <w:spacing w:val="-4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детям</w:t>
            </w:r>
          </w:p>
        </w:tc>
        <w:tc>
          <w:tcPr>
            <w:tcW w:w="1985" w:type="dxa"/>
          </w:tcPr>
          <w:p w14:paraId="7C7F16F6" w14:textId="77777777" w:rsidR="00236300" w:rsidRDefault="00236300" w:rsidP="006C4B6A">
            <w:pPr>
              <w:pStyle w:val="TableParagraph"/>
              <w:spacing w:before="56"/>
              <w:ind w:left="42" w:right="4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Процент</w:t>
            </w:r>
            <w:proofErr w:type="spellEnd"/>
          </w:p>
        </w:tc>
        <w:tc>
          <w:tcPr>
            <w:tcW w:w="1134" w:type="dxa"/>
          </w:tcPr>
          <w:p w14:paraId="32A0D221" w14:textId="77777777" w:rsidR="00236300" w:rsidRDefault="00236300" w:rsidP="006C4B6A"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50,0</w:t>
            </w:r>
          </w:p>
        </w:tc>
        <w:tc>
          <w:tcPr>
            <w:tcW w:w="1559" w:type="dxa"/>
          </w:tcPr>
          <w:p w14:paraId="5EAA1214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992" w:type="dxa"/>
          </w:tcPr>
          <w:p w14:paraId="3D847E27" w14:textId="7777777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20,0</w:t>
            </w:r>
          </w:p>
        </w:tc>
        <w:tc>
          <w:tcPr>
            <w:tcW w:w="1418" w:type="dxa"/>
          </w:tcPr>
          <w:p w14:paraId="1EE885CC" w14:textId="77777777" w:rsidR="00236300" w:rsidRDefault="00236300" w:rsidP="006C4B6A">
            <w:pPr>
              <w:pStyle w:val="TableParagraph"/>
              <w:spacing w:before="59" w:line="215" w:lineRule="exact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100,0</w:t>
            </w:r>
          </w:p>
        </w:tc>
        <w:tc>
          <w:tcPr>
            <w:tcW w:w="992" w:type="dxa"/>
          </w:tcPr>
          <w:p w14:paraId="59619E9A" w14:textId="77777777" w:rsidR="00236300" w:rsidRDefault="00236300" w:rsidP="006C4B6A">
            <w:pPr>
              <w:pStyle w:val="TableParagraph"/>
              <w:spacing w:before="59" w:line="215" w:lineRule="exact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100,0</w:t>
            </w:r>
          </w:p>
        </w:tc>
        <w:tc>
          <w:tcPr>
            <w:tcW w:w="1134" w:type="dxa"/>
          </w:tcPr>
          <w:p w14:paraId="110E5C54" w14:textId="77777777" w:rsidR="00236300" w:rsidRDefault="00236300" w:rsidP="006C4B6A">
            <w:pPr>
              <w:pStyle w:val="TableParagraph"/>
              <w:spacing w:before="59" w:line="215" w:lineRule="exact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100,0</w:t>
            </w:r>
          </w:p>
        </w:tc>
        <w:tc>
          <w:tcPr>
            <w:tcW w:w="1134" w:type="dxa"/>
          </w:tcPr>
          <w:p w14:paraId="6EF8C8F2" w14:textId="77777777" w:rsidR="00236300" w:rsidRDefault="00236300" w:rsidP="006C4B6A">
            <w:pPr>
              <w:pStyle w:val="TableParagraph"/>
              <w:spacing w:before="59" w:line="215" w:lineRule="exact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100,0</w:t>
            </w:r>
          </w:p>
        </w:tc>
        <w:tc>
          <w:tcPr>
            <w:tcW w:w="1134" w:type="dxa"/>
            <w:gridSpan w:val="2"/>
          </w:tcPr>
          <w:p w14:paraId="5941E23A" w14:textId="77777777" w:rsidR="00236300" w:rsidRDefault="00236300" w:rsidP="006C4B6A">
            <w:pPr>
              <w:pStyle w:val="TableParagraph"/>
              <w:spacing w:before="59" w:line="215" w:lineRule="exact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100,0</w:t>
            </w:r>
          </w:p>
        </w:tc>
      </w:tr>
      <w:tr w:rsidR="00236300" w14:paraId="54ABC620" w14:textId="77777777" w:rsidTr="005E08D1">
        <w:trPr>
          <w:trHeight w:val="3447"/>
        </w:trPr>
        <w:tc>
          <w:tcPr>
            <w:tcW w:w="576" w:type="dxa"/>
          </w:tcPr>
          <w:p w14:paraId="79FF5CBA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1.2.</w:t>
            </w:r>
          </w:p>
        </w:tc>
        <w:tc>
          <w:tcPr>
            <w:tcW w:w="3848" w:type="dxa"/>
          </w:tcPr>
          <w:p w14:paraId="54955750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169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Число выполненных детьми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посещений детских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поликлиник 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поликлинических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подразделений, в которых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созданы комфортные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условия пребывания детей 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дооснащенных</w:t>
            </w:r>
            <w:r w:rsidRPr="006F62E2">
              <w:rPr>
                <w:spacing w:val="-9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медицинским</w:t>
            </w:r>
            <w:r w:rsidRPr="006F62E2">
              <w:rPr>
                <w:spacing w:val="-54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оборудованием, от общего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числа посещений детьми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детских поликлиник 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поликлинических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подразделений</w:t>
            </w:r>
            <w:r w:rsidRPr="006F62E2">
              <w:rPr>
                <w:spacing w:val="-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(%)</w:t>
            </w:r>
          </w:p>
        </w:tc>
        <w:tc>
          <w:tcPr>
            <w:tcW w:w="1985" w:type="dxa"/>
          </w:tcPr>
          <w:p w14:paraId="004368C4" w14:textId="77777777" w:rsidR="00236300" w:rsidRDefault="00236300" w:rsidP="006C4B6A">
            <w:pPr>
              <w:pStyle w:val="TableParagraph"/>
              <w:spacing w:before="56"/>
              <w:ind w:left="42" w:right="4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Процент</w:t>
            </w:r>
            <w:proofErr w:type="spellEnd"/>
          </w:p>
        </w:tc>
        <w:tc>
          <w:tcPr>
            <w:tcW w:w="1134" w:type="dxa"/>
          </w:tcPr>
          <w:p w14:paraId="3516CC5E" w14:textId="5895D862" w:rsidR="00236300" w:rsidRPr="00C8356A" w:rsidRDefault="00C8356A" w:rsidP="006C4B6A">
            <w:pPr>
              <w:pStyle w:val="TableParagraph"/>
              <w:spacing w:before="58"/>
              <w:ind w:left="20" w:right="2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0,00</w:t>
            </w:r>
          </w:p>
        </w:tc>
        <w:tc>
          <w:tcPr>
            <w:tcW w:w="1559" w:type="dxa"/>
          </w:tcPr>
          <w:p w14:paraId="46AB0F96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992" w:type="dxa"/>
          </w:tcPr>
          <w:p w14:paraId="2B81C2C3" w14:textId="77777777" w:rsidR="00236300" w:rsidRPr="00E84B5A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0</w:t>
            </w:r>
          </w:p>
        </w:tc>
        <w:tc>
          <w:tcPr>
            <w:tcW w:w="1418" w:type="dxa"/>
          </w:tcPr>
          <w:p w14:paraId="2C198171" w14:textId="77777777" w:rsidR="00236300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92" w:type="dxa"/>
          </w:tcPr>
          <w:p w14:paraId="69879448" w14:textId="7777777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40,50</w:t>
            </w:r>
          </w:p>
        </w:tc>
        <w:tc>
          <w:tcPr>
            <w:tcW w:w="1134" w:type="dxa"/>
          </w:tcPr>
          <w:p w14:paraId="11506BE5" w14:textId="7777777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70,50</w:t>
            </w:r>
          </w:p>
        </w:tc>
        <w:tc>
          <w:tcPr>
            <w:tcW w:w="1134" w:type="dxa"/>
          </w:tcPr>
          <w:p w14:paraId="5547EC95" w14:textId="7777777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90,50</w:t>
            </w:r>
          </w:p>
        </w:tc>
        <w:tc>
          <w:tcPr>
            <w:tcW w:w="1134" w:type="dxa"/>
            <w:gridSpan w:val="2"/>
          </w:tcPr>
          <w:p w14:paraId="434BF967" w14:textId="7777777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95,50</w:t>
            </w:r>
          </w:p>
        </w:tc>
      </w:tr>
      <w:tr w:rsidR="00236300" w14:paraId="37125A19" w14:textId="77777777" w:rsidTr="005E08D1">
        <w:trPr>
          <w:trHeight w:val="1396"/>
        </w:trPr>
        <w:tc>
          <w:tcPr>
            <w:tcW w:w="576" w:type="dxa"/>
          </w:tcPr>
          <w:p w14:paraId="5CDC8E11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1.3.</w:t>
            </w:r>
          </w:p>
        </w:tc>
        <w:tc>
          <w:tcPr>
            <w:tcW w:w="3848" w:type="dxa"/>
          </w:tcPr>
          <w:p w14:paraId="14431737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190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Укомплектованность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медицинских организаций,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оказывающих медицинскую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помощь</w:t>
            </w:r>
            <w:r w:rsidRPr="006F62E2">
              <w:rPr>
                <w:spacing w:val="-3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детям</w:t>
            </w:r>
            <w:r w:rsidRPr="006F62E2">
              <w:rPr>
                <w:spacing w:val="-3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(доля</w:t>
            </w:r>
            <w:r w:rsidRPr="006F62E2">
              <w:rPr>
                <w:spacing w:val="-3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занятых</w:t>
            </w:r>
          </w:p>
        </w:tc>
        <w:tc>
          <w:tcPr>
            <w:tcW w:w="1985" w:type="dxa"/>
          </w:tcPr>
          <w:p w14:paraId="6CDE682D" w14:textId="77777777" w:rsidR="00236300" w:rsidRDefault="00236300" w:rsidP="006C4B6A">
            <w:pPr>
              <w:pStyle w:val="TableParagraph"/>
              <w:spacing w:before="56"/>
              <w:ind w:left="42" w:right="4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Процент</w:t>
            </w:r>
            <w:proofErr w:type="spellEnd"/>
          </w:p>
        </w:tc>
        <w:tc>
          <w:tcPr>
            <w:tcW w:w="1134" w:type="dxa"/>
          </w:tcPr>
          <w:p w14:paraId="2B4F8654" w14:textId="77777777" w:rsidR="00236300" w:rsidRDefault="00236300" w:rsidP="006C4B6A"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84,80</w:t>
            </w:r>
          </w:p>
        </w:tc>
        <w:tc>
          <w:tcPr>
            <w:tcW w:w="1559" w:type="dxa"/>
          </w:tcPr>
          <w:p w14:paraId="24E10149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992" w:type="dxa"/>
          </w:tcPr>
          <w:p w14:paraId="66FB0CE8" w14:textId="77777777" w:rsidR="00236300" w:rsidRPr="00E84B5A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0</w:t>
            </w:r>
          </w:p>
        </w:tc>
        <w:tc>
          <w:tcPr>
            <w:tcW w:w="1418" w:type="dxa"/>
          </w:tcPr>
          <w:p w14:paraId="482B13BF" w14:textId="77777777" w:rsidR="00236300" w:rsidRPr="00E84B5A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0</w:t>
            </w:r>
          </w:p>
        </w:tc>
        <w:tc>
          <w:tcPr>
            <w:tcW w:w="992" w:type="dxa"/>
          </w:tcPr>
          <w:p w14:paraId="37A15CB4" w14:textId="7777777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84,85</w:t>
            </w:r>
          </w:p>
        </w:tc>
        <w:tc>
          <w:tcPr>
            <w:tcW w:w="1134" w:type="dxa"/>
          </w:tcPr>
          <w:p w14:paraId="446E48D2" w14:textId="7777777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84,90</w:t>
            </w:r>
          </w:p>
        </w:tc>
        <w:tc>
          <w:tcPr>
            <w:tcW w:w="1134" w:type="dxa"/>
          </w:tcPr>
          <w:p w14:paraId="55EC7B8D" w14:textId="7777777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85,0</w:t>
            </w:r>
          </w:p>
        </w:tc>
        <w:tc>
          <w:tcPr>
            <w:tcW w:w="1134" w:type="dxa"/>
            <w:gridSpan w:val="2"/>
          </w:tcPr>
          <w:p w14:paraId="6C4CB333" w14:textId="7777777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85,10</w:t>
            </w:r>
          </w:p>
          <w:p w14:paraId="5583A9B5" w14:textId="77777777" w:rsidR="00236300" w:rsidRDefault="00236300" w:rsidP="006C4B6A"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</w:p>
        </w:tc>
      </w:tr>
    </w:tbl>
    <w:p w14:paraId="561746A6" w14:textId="77777777" w:rsidR="00236300" w:rsidRDefault="00236300" w:rsidP="00236300">
      <w:pPr>
        <w:jc w:val="right"/>
        <w:rPr>
          <w:sz w:val="23"/>
        </w:rPr>
        <w:sectPr w:rsidR="00236300">
          <w:headerReference w:type="default" r:id="rId12"/>
          <w:pgSz w:w="16850" w:h="11960" w:orient="landscape"/>
          <w:pgMar w:top="960" w:right="300" w:bottom="280" w:left="320" w:header="564" w:footer="0" w:gutter="0"/>
          <w:pgNumType w:start="2"/>
          <w:cols w:space="720"/>
        </w:sectPr>
      </w:pPr>
    </w:p>
    <w:tbl>
      <w:tblPr>
        <w:tblStyle w:val="TableNormal"/>
        <w:tblW w:w="1604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166"/>
        <w:gridCol w:w="1005"/>
        <w:gridCol w:w="1153"/>
        <w:gridCol w:w="1005"/>
        <w:gridCol w:w="208"/>
        <w:gridCol w:w="1139"/>
        <w:gridCol w:w="561"/>
        <w:gridCol w:w="1274"/>
        <w:gridCol w:w="1417"/>
        <w:gridCol w:w="991"/>
        <w:gridCol w:w="1142"/>
        <w:gridCol w:w="1122"/>
        <w:gridCol w:w="11"/>
        <w:gridCol w:w="24"/>
        <w:gridCol w:w="1111"/>
        <w:gridCol w:w="140"/>
      </w:tblGrid>
      <w:tr w:rsidR="00236300" w14:paraId="1B9BBA28" w14:textId="77777777" w:rsidTr="00BA1C1E">
        <w:trPr>
          <w:gridAfter w:val="1"/>
          <w:wAfter w:w="140" w:type="dxa"/>
          <w:trHeight w:val="992"/>
        </w:trPr>
        <w:tc>
          <w:tcPr>
            <w:tcW w:w="578" w:type="dxa"/>
            <w:vMerge w:val="restart"/>
          </w:tcPr>
          <w:p w14:paraId="55FE38C7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14D50868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4BB036A7" w14:textId="77777777" w:rsidR="00236300" w:rsidRDefault="00236300" w:rsidP="006C4B6A">
            <w:pPr>
              <w:pStyle w:val="TableParagraph"/>
              <w:spacing w:before="177" w:line="230" w:lineRule="auto"/>
              <w:ind w:left="121" w:right="109" w:firstLine="4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3164" w:type="dxa"/>
            <w:vMerge w:val="restart"/>
          </w:tcPr>
          <w:p w14:paraId="422D7956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6594BBD2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15F6507E" w14:textId="77777777" w:rsidR="00236300" w:rsidRDefault="00236300" w:rsidP="006C4B6A">
            <w:pPr>
              <w:pStyle w:val="TableParagraph"/>
              <w:spacing w:before="177" w:line="230" w:lineRule="auto"/>
              <w:ind w:left="1188" w:right="247" w:hanging="930"/>
              <w:rPr>
                <w:sz w:val="23"/>
              </w:rPr>
            </w:pPr>
            <w:proofErr w:type="spellStart"/>
            <w:r>
              <w:rPr>
                <w:sz w:val="23"/>
              </w:rPr>
              <w:t>Показатели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регионального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проекта</w:t>
            </w:r>
            <w:proofErr w:type="spellEnd"/>
          </w:p>
        </w:tc>
        <w:tc>
          <w:tcPr>
            <w:tcW w:w="2156" w:type="dxa"/>
            <w:gridSpan w:val="2"/>
            <w:vMerge w:val="restart"/>
          </w:tcPr>
          <w:p w14:paraId="257AA626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6D44D85E" w14:textId="77777777" w:rsidR="00236300" w:rsidRDefault="00236300" w:rsidP="006C4B6A">
            <w:pPr>
              <w:pStyle w:val="TableParagraph"/>
              <w:spacing w:before="4"/>
              <w:rPr>
                <w:sz w:val="28"/>
              </w:rPr>
            </w:pPr>
          </w:p>
          <w:p w14:paraId="052D82D1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3E00385C" w14:textId="77777777" w:rsidR="00236300" w:rsidRDefault="00236300" w:rsidP="006C4B6A">
            <w:pPr>
              <w:pStyle w:val="TableParagraph"/>
              <w:spacing w:before="199" w:line="230" w:lineRule="auto"/>
              <w:ind w:left="56" w:right="6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Единица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измерения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ОКЕИ)</w:t>
            </w:r>
          </w:p>
        </w:tc>
        <w:tc>
          <w:tcPr>
            <w:tcW w:w="2354" w:type="dxa"/>
            <w:gridSpan w:val="3"/>
          </w:tcPr>
          <w:p w14:paraId="297EF040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05D37E07" w14:textId="77777777" w:rsidR="00236300" w:rsidRDefault="00236300" w:rsidP="006C4B6A">
            <w:pPr>
              <w:pStyle w:val="TableParagraph"/>
              <w:ind w:left="144"/>
              <w:rPr>
                <w:sz w:val="23"/>
              </w:rPr>
            </w:pPr>
            <w:proofErr w:type="spellStart"/>
            <w:r>
              <w:rPr>
                <w:sz w:val="23"/>
              </w:rPr>
              <w:t>Базовое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значение</w:t>
            </w:r>
            <w:proofErr w:type="spellEnd"/>
          </w:p>
        </w:tc>
        <w:tc>
          <w:tcPr>
            <w:tcW w:w="7656" w:type="dxa"/>
            <w:gridSpan w:val="9"/>
          </w:tcPr>
          <w:p w14:paraId="1D967D8E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315B6E1A" w14:textId="77777777" w:rsidR="00236300" w:rsidRDefault="00236300" w:rsidP="006C4B6A">
            <w:pPr>
              <w:pStyle w:val="TableParagraph"/>
              <w:ind w:left="2621" w:right="262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Период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</w:t>
            </w:r>
            <w:proofErr w:type="spellEnd"/>
          </w:p>
        </w:tc>
      </w:tr>
      <w:tr w:rsidR="00236300" w14:paraId="0E76FA40" w14:textId="77777777" w:rsidTr="00BA1C1E">
        <w:trPr>
          <w:gridAfter w:val="1"/>
          <w:wAfter w:w="140" w:type="dxa"/>
          <w:trHeight w:val="992"/>
        </w:trPr>
        <w:tc>
          <w:tcPr>
            <w:tcW w:w="578" w:type="dxa"/>
            <w:vMerge/>
            <w:tcBorders>
              <w:top w:val="nil"/>
            </w:tcBorders>
          </w:tcPr>
          <w:p w14:paraId="40415AC9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14:paraId="2644AB16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56" w:type="dxa"/>
            <w:gridSpan w:val="2"/>
            <w:vMerge/>
          </w:tcPr>
          <w:p w14:paraId="33642B35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6" w:type="dxa"/>
          </w:tcPr>
          <w:p w14:paraId="24DA5D48" w14:textId="77777777" w:rsidR="00236300" w:rsidRPr="006F62E2" w:rsidRDefault="00236300" w:rsidP="006C4B6A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14:paraId="68396281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Значение</w:t>
            </w:r>
            <w:proofErr w:type="spellEnd"/>
          </w:p>
        </w:tc>
        <w:tc>
          <w:tcPr>
            <w:tcW w:w="1348" w:type="dxa"/>
            <w:gridSpan w:val="2"/>
          </w:tcPr>
          <w:p w14:paraId="7C84D669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0F227B66" w14:textId="77777777" w:rsidR="00236300" w:rsidRDefault="00236300" w:rsidP="006C4B6A">
            <w:pPr>
              <w:pStyle w:val="TableParagraph"/>
              <w:ind w:left="262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</w:p>
        </w:tc>
        <w:tc>
          <w:tcPr>
            <w:tcW w:w="1835" w:type="dxa"/>
            <w:gridSpan w:val="2"/>
          </w:tcPr>
          <w:p w14:paraId="38E4B845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397DFC18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1417" w:type="dxa"/>
          </w:tcPr>
          <w:p w14:paraId="313CF412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0A6C17BB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991" w:type="dxa"/>
          </w:tcPr>
          <w:p w14:paraId="6FD71575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295F1002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1143" w:type="dxa"/>
          </w:tcPr>
          <w:p w14:paraId="3EF5E2C9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7A0A0C7D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1123" w:type="dxa"/>
          </w:tcPr>
          <w:p w14:paraId="6E8DFE95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586C9EFA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1147" w:type="dxa"/>
            <w:gridSpan w:val="3"/>
          </w:tcPr>
          <w:p w14:paraId="5A1BB89B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7485FFB3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  <w:p w14:paraId="53AF7DB9" w14:textId="77777777" w:rsidR="00236300" w:rsidRDefault="00236300" w:rsidP="006C4B6A">
            <w:pPr>
              <w:pStyle w:val="TableParagraph"/>
              <w:spacing w:before="2" w:line="232" w:lineRule="auto"/>
              <w:ind w:left="121" w:right="59" w:hanging="56"/>
              <w:rPr>
                <w:sz w:val="19"/>
              </w:rPr>
            </w:pPr>
          </w:p>
        </w:tc>
      </w:tr>
      <w:tr w:rsidR="00236300" w14:paraId="102B78B8" w14:textId="77777777" w:rsidTr="00BA1C1E">
        <w:trPr>
          <w:gridAfter w:val="1"/>
          <w:wAfter w:w="140" w:type="dxa"/>
          <w:trHeight w:val="2562"/>
        </w:trPr>
        <w:tc>
          <w:tcPr>
            <w:tcW w:w="578" w:type="dxa"/>
          </w:tcPr>
          <w:p w14:paraId="056B2D24" w14:textId="77777777" w:rsidR="00236300" w:rsidRDefault="00236300" w:rsidP="006C4B6A">
            <w:pPr>
              <w:pStyle w:val="TableParagraph"/>
            </w:pPr>
          </w:p>
        </w:tc>
        <w:tc>
          <w:tcPr>
            <w:tcW w:w="3164" w:type="dxa"/>
          </w:tcPr>
          <w:p w14:paraId="7BAF60EB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248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физическими лицами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должностей от общего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количества должностей в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медицинских организациях,</w:t>
            </w:r>
            <w:r w:rsidRPr="006F62E2">
              <w:rPr>
                <w:spacing w:val="-55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оказывающих</w:t>
            </w:r>
            <w:r w:rsidRPr="006F62E2">
              <w:rPr>
                <w:spacing w:val="-9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медицинскую</w:t>
            </w:r>
            <w:r w:rsidRPr="006F62E2">
              <w:rPr>
                <w:spacing w:val="-54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помощь в амбулаторных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условиях), нарастающим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итогом: врачами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педиатрами</w:t>
            </w:r>
          </w:p>
        </w:tc>
        <w:tc>
          <w:tcPr>
            <w:tcW w:w="2156" w:type="dxa"/>
            <w:gridSpan w:val="2"/>
          </w:tcPr>
          <w:p w14:paraId="122602F9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006" w:type="dxa"/>
          </w:tcPr>
          <w:p w14:paraId="574CB7A3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  <w:gridSpan w:val="2"/>
          </w:tcPr>
          <w:p w14:paraId="352DD65C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835" w:type="dxa"/>
            <w:gridSpan w:val="2"/>
          </w:tcPr>
          <w:p w14:paraId="3A8561B6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</w:tcPr>
          <w:p w14:paraId="2A02583D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14:paraId="36FFDCD3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143" w:type="dxa"/>
          </w:tcPr>
          <w:p w14:paraId="10C75B21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123" w:type="dxa"/>
          </w:tcPr>
          <w:p w14:paraId="4AFFB79C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gridSpan w:val="3"/>
          </w:tcPr>
          <w:p w14:paraId="4F33C578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</w:tr>
      <w:tr w:rsidR="00236300" w14:paraId="4575DA59" w14:textId="77777777" w:rsidTr="00BA1C1E">
        <w:trPr>
          <w:gridAfter w:val="16"/>
          <w:wAfter w:w="15470" w:type="dxa"/>
          <w:trHeight w:val="561"/>
        </w:trPr>
        <w:tc>
          <w:tcPr>
            <w:tcW w:w="578" w:type="dxa"/>
          </w:tcPr>
          <w:p w14:paraId="6EC2E270" w14:textId="5C38BBE6" w:rsidR="00236300" w:rsidRPr="00BA1C1E" w:rsidRDefault="00236300" w:rsidP="006C4B6A">
            <w:pPr>
              <w:pStyle w:val="TableParagraph"/>
              <w:spacing w:before="56"/>
              <w:ind w:right="5"/>
              <w:jc w:val="center"/>
              <w:rPr>
                <w:sz w:val="23"/>
                <w:lang w:val="ru-RU"/>
              </w:rPr>
            </w:pPr>
            <w:r>
              <w:rPr>
                <w:w w:val="99"/>
                <w:sz w:val="23"/>
              </w:rPr>
              <w:t>2</w:t>
            </w:r>
            <w:r w:rsidR="00BA1C1E">
              <w:rPr>
                <w:w w:val="99"/>
                <w:sz w:val="23"/>
                <w:lang w:val="ru-RU"/>
              </w:rPr>
              <w:t>.</w:t>
            </w:r>
          </w:p>
        </w:tc>
      </w:tr>
      <w:tr w:rsidR="00236300" w14:paraId="0F49F2C6" w14:textId="77777777" w:rsidTr="00BA1C1E">
        <w:trPr>
          <w:trHeight w:val="964"/>
        </w:trPr>
        <w:tc>
          <w:tcPr>
            <w:tcW w:w="578" w:type="dxa"/>
          </w:tcPr>
          <w:p w14:paraId="55466551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2.1.</w:t>
            </w:r>
          </w:p>
        </w:tc>
        <w:tc>
          <w:tcPr>
            <w:tcW w:w="3164" w:type="dxa"/>
          </w:tcPr>
          <w:p w14:paraId="08A9BE3A" w14:textId="77777777" w:rsidR="00236300" w:rsidRDefault="00236300" w:rsidP="006C4B6A">
            <w:pPr>
              <w:pStyle w:val="TableParagraph"/>
              <w:spacing w:before="56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Младенческая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смертность</w:t>
            </w:r>
            <w:proofErr w:type="spellEnd"/>
          </w:p>
        </w:tc>
        <w:tc>
          <w:tcPr>
            <w:tcW w:w="2156" w:type="dxa"/>
            <w:gridSpan w:val="2"/>
          </w:tcPr>
          <w:p w14:paraId="72F37CD3" w14:textId="77777777" w:rsidR="00236300" w:rsidRDefault="00236300" w:rsidP="006C4B6A">
            <w:pPr>
              <w:pStyle w:val="TableParagraph"/>
              <w:spacing w:before="65" w:line="230" w:lineRule="auto"/>
              <w:ind w:left="382" w:right="83" w:hanging="345"/>
              <w:jc w:val="center"/>
              <w:rPr>
                <w:spacing w:val="-55"/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Промилле</w:t>
            </w:r>
            <w:proofErr w:type="spellEnd"/>
          </w:p>
          <w:p w14:paraId="0208AEFB" w14:textId="77777777" w:rsidR="00236300" w:rsidRDefault="00236300" w:rsidP="006C4B6A">
            <w:pPr>
              <w:pStyle w:val="TableParagraph"/>
              <w:spacing w:before="65" w:line="230" w:lineRule="auto"/>
              <w:ind w:left="382" w:right="83" w:hanging="345"/>
              <w:jc w:val="center"/>
              <w:rPr>
                <w:sz w:val="23"/>
              </w:rPr>
            </w:pPr>
            <w:r>
              <w:rPr>
                <w:sz w:val="23"/>
              </w:rPr>
              <w:t>(0,1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процента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1006" w:type="dxa"/>
          </w:tcPr>
          <w:p w14:paraId="222D7E45" w14:textId="77777777" w:rsidR="00236300" w:rsidRDefault="00236300" w:rsidP="006C4B6A"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10,80</w:t>
            </w:r>
          </w:p>
        </w:tc>
        <w:tc>
          <w:tcPr>
            <w:tcW w:w="1348" w:type="dxa"/>
            <w:gridSpan w:val="2"/>
          </w:tcPr>
          <w:p w14:paraId="4651E18E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31.12.2017</w:t>
            </w:r>
          </w:p>
        </w:tc>
        <w:tc>
          <w:tcPr>
            <w:tcW w:w="1835" w:type="dxa"/>
            <w:gridSpan w:val="2"/>
          </w:tcPr>
          <w:p w14:paraId="4E46CFD0" w14:textId="63535E09" w:rsidR="00236300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9,50</w:t>
            </w:r>
          </w:p>
        </w:tc>
        <w:tc>
          <w:tcPr>
            <w:tcW w:w="1417" w:type="dxa"/>
          </w:tcPr>
          <w:p w14:paraId="0D9F467E" w14:textId="39804C7C" w:rsidR="00236300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9,00</w:t>
            </w:r>
          </w:p>
        </w:tc>
        <w:tc>
          <w:tcPr>
            <w:tcW w:w="991" w:type="dxa"/>
          </w:tcPr>
          <w:p w14:paraId="326000C7" w14:textId="32974EB2" w:rsidR="00236300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8,00</w:t>
            </w:r>
          </w:p>
        </w:tc>
        <w:tc>
          <w:tcPr>
            <w:tcW w:w="1143" w:type="dxa"/>
          </w:tcPr>
          <w:p w14:paraId="280AA431" w14:textId="7699A8D5" w:rsidR="00236300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7,50</w:t>
            </w:r>
          </w:p>
        </w:tc>
        <w:tc>
          <w:tcPr>
            <w:tcW w:w="1123" w:type="dxa"/>
          </w:tcPr>
          <w:p w14:paraId="3B49B3BC" w14:textId="0CA1B147" w:rsidR="00236300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7,00</w:t>
            </w:r>
          </w:p>
        </w:tc>
        <w:tc>
          <w:tcPr>
            <w:tcW w:w="1287" w:type="dxa"/>
            <w:gridSpan w:val="4"/>
          </w:tcPr>
          <w:p w14:paraId="1580F529" w14:textId="421A0861" w:rsidR="00236300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4,50</w:t>
            </w:r>
          </w:p>
        </w:tc>
      </w:tr>
      <w:tr w:rsidR="00236300" w14:paraId="1A9B2CA6" w14:textId="77777777" w:rsidTr="00BA1C1E">
        <w:trPr>
          <w:trHeight w:val="964"/>
        </w:trPr>
        <w:tc>
          <w:tcPr>
            <w:tcW w:w="578" w:type="dxa"/>
          </w:tcPr>
          <w:p w14:paraId="22F35758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2.2.</w:t>
            </w:r>
          </w:p>
        </w:tc>
        <w:tc>
          <w:tcPr>
            <w:tcW w:w="3164" w:type="dxa"/>
          </w:tcPr>
          <w:p w14:paraId="6C6A9465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193"/>
              <w:jc w:val="both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Смертность детей в возрасте</w:t>
            </w:r>
            <w:r w:rsidRPr="006F62E2">
              <w:rPr>
                <w:spacing w:val="-55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0-4 года на 1000 родившихся</w:t>
            </w:r>
            <w:r w:rsidRPr="006F62E2">
              <w:rPr>
                <w:spacing w:val="-56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живыми</w:t>
            </w:r>
          </w:p>
        </w:tc>
        <w:tc>
          <w:tcPr>
            <w:tcW w:w="2156" w:type="dxa"/>
            <w:gridSpan w:val="2"/>
          </w:tcPr>
          <w:p w14:paraId="4FCBE731" w14:textId="77777777" w:rsidR="00236300" w:rsidRDefault="00236300" w:rsidP="006C4B6A">
            <w:pPr>
              <w:pStyle w:val="TableParagraph"/>
              <w:spacing w:before="65" w:line="230" w:lineRule="auto"/>
              <w:ind w:left="382" w:right="83" w:hanging="345"/>
              <w:jc w:val="center"/>
              <w:rPr>
                <w:spacing w:val="-55"/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Промилле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55"/>
                <w:sz w:val="23"/>
                <w:lang w:val="ru-RU"/>
              </w:rPr>
              <w:t xml:space="preserve">                                                                       </w:t>
            </w:r>
          </w:p>
          <w:p w14:paraId="5C71306B" w14:textId="77777777" w:rsidR="00236300" w:rsidRDefault="00236300" w:rsidP="006C4B6A">
            <w:pPr>
              <w:pStyle w:val="TableParagraph"/>
              <w:spacing w:before="65" w:line="230" w:lineRule="auto"/>
              <w:ind w:left="382" w:right="83" w:hanging="345"/>
              <w:jc w:val="center"/>
              <w:rPr>
                <w:sz w:val="23"/>
              </w:rPr>
            </w:pPr>
            <w:r>
              <w:rPr>
                <w:sz w:val="23"/>
              </w:rPr>
              <w:t>(0,1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процента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1006" w:type="dxa"/>
          </w:tcPr>
          <w:p w14:paraId="7D5B6F1B" w14:textId="77777777" w:rsidR="00236300" w:rsidRDefault="00236300" w:rsidP="006C4B6A"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13,80</w:t>
            </w:r>
          </w:p>
        </w:tc>
        <w:tc>
          <w:tcPr>
            <w:tcW w:w="1348" w:type="dxa"/>
            <w:gridSpan w:val="2"/>
          </w:tcPr>
          <w:p w14:paraId="37C250C6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31.12.2017</w:t>
            </w:r>
          </w:p>
        </w:tc>
        <w:tc>
          <w:tcPr>
            <w:tcW w:w="1835" w:type="dxa"/>
            <w:gridSpan w:val="2"/>
          </w:tcPr>
          <w:p w14:paraId="34A1A069" w14:textId="191326B4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12,50</w:t>
            </w:r>
          </w:p>
        </w:tc>
        <w:tc>
          <w:tcPr>
            <w:tcW w:w="1417" w:type="dxa"/>
          </w:tcPr>
          <w:p w14:paraId="3793A5E0" w14:textId="08A0EF0D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12,00</w:t>
            </w:r>
          </w:p>
        </w:tc>
        <w:tc>
          <w:tcPr>
            <w:tcW w:w="991" w:type="dxa"/>
          </w:tcPr>
          <w:p w14:paraId="364F5206" w14:textId="0166C765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11,50</w:t>
            </w:r>
          </w:p>
        </w:tc>
        <w:tc>
          <w:tcPr>
            <w:tcW w:w="1143" w:type="dxa"/>
          </w:tcPr>
          <w:p w14:paraId="1C0A8D3E" w14:textId="0BE72566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11,00</w:t>
            </w:r>
          </w:p>
        </w:tc>
        <w:tc>
          <w:tcPr>
            <w:tcW w:w="1123" w:type="dxa"/>
          </w:tcPr>
          <w:p w14:paraId="5BD94DED" w14:textId="352D6FD4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10,00</w:t>
            </w:r>
          </w:p>
        </w:tc>
        <w:tc>
          <w:tcPr>
            <w:tcW w:w="1287" w:type="dxa"/>
            <w:gridSpan w:val="4"/>
          </w:tcPr>
          <w:p w14:paraId="3A8F6519" w14:textId="370E8961" w:rsidR="00236300" w:rsidRDefault="00236300" w:rsidP="006C4B6A"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5,60</w:t>
            </w:r>
          </w:p>
          <w:p w14:paraId="2A264E6B" w14:textId="77777777" w:rsidR="00236300" w:rsidRDefault="00236300" w:rsidP="006C4B6A"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</w:p>
        </w:tc>
      </w:tr>
      <w:tr w:rsidR="00236300" w14:paraId="56BEC732" w14:textId="77777777" w:rsidTr="00BA1C1E">
        <w:trPr>
          <w:trHeight w:val="1083"/>
        </w:trPr>
        <w:tc>
          <w:tcPr>
            <w:tcW w:w="578" w:type="dxa"/>
          </w:tcPr>
          <w:p w14:paraId="4E0CA49C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2.3.</w:t>
            </w:r>
          </w:p>
        </w:tc>
        <w:tc>
          <w:tcPr>
            <w:tcW w:w="3164" w:type="dxa"/>
          </w:tcPr>
          <w:p w14:paraId="5613D960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220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Смертность детей в возрасте</w:t>
            </w:r>
            <w:r w:rsidRPr="006F62E2">
              <w:rPr>
                <w:spacing w:val="-56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0-17 лет на 100 000 детей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соответствующего</w:t>
            </w:r>
            <w:r w:rsidRPr="006F62E2">
              <w:rPr>
                <w:spacing w:val="-4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возраста</w:t>
            </w:r>
          </w:p>
        </w:tc>
        <w:tc>
          <w:tcPr>
            <w:tcW w:w="2156" w:type="dxa"/>
            <w:gridSpan w:val="2"/>
          </w:tcPr>
          <w:p w14:paraId="52871682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43" w:right="49"/>
              <w:jc w:val="center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Число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случаев на</w:t>
            </w:r>
            <w:r w:rsidRPr="006F62E2">
              <w:rPr>
                <w:spacing w:val="-56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100 тысяч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детей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6F62E2">
              <w:rPr>
                <w:sz w:val="23"/>
                <w:lang w:val="ru-RU"/>
              </w:rPr>
              <w:t>соответсвующего</w:t>
            </w:r>
            <w:proofErr w:type="spellEnd"/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возраста</w:t>
            </w:r>
          </w:p>
        </w:tc>
        <w:tc>
          <w:tcPr>
            <w:tcW w:w="1006" w:type="dxa"/>
          </w:tcPr>
          <w:p w14:paraId="237762E1" w14:textId="77777777" w:rsidR="00236300" w:rsidRDefault="00236300" w:rsidP="006C4B6A">
            <w:pPr>
              <w:pStyle w:val="TableParagraph"/>
              <w:spacing w:before="58"/>
              <w:ind w:left="20" w:right="25"/>
              <w:jc w:val="center"/>
              <w:rPr>
                <w:sz w:val="21"/>
              </w:rPr>
            </w:pPr>
            <w:r>
              <w:rPr>
                <w:sz w:val="21"/>
              </w:rPr>
              <w:t>101,50</w:t>
            </w:r>
          </w:p>
        </w:tc>
        <w:tc>
          <w:tcPr>
            <w:tcW w:w="1348" w:type="dxa"/>
            <w:gridSpan w:val="2"/>
          </w:tcPr>
          <w:p w14:paraId="36190990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31.12.2017</w:t>
            </w:r>
          </w:p>
        </w:tc>
        <w:tc>
          <w:tcPr>
            <w:tcW w:w="1835" w:type="dxa"/>
            <w:gridSpan w:val="2"/>
          </w:tcPr>
          <w:p w14:paraId="79909926" w14:textId="204E8B56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99,00</w:t>
            </w:r>
          </w:p>
        </w:tc>
        <w:tc>
          <w:tcPr>
            <w:tcW w:w="1417" w:type="dxa"/>
          </w:tcPr>
          <w:p w14:paraId="3B503DB7" w14:textId="293A5235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94,00</w:t>
            </w:r>
          </w:p>
        </w:tc>
        <w:tc>
          <w:tcPr>
            <w:tcW w:w="991" w:type="dxa"/>
          </w:tcPr>
          <w:p w14:paraId="105C7983" w14:textId="73B5D9BF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90,00</w:t>
            </w:r>
          </w:p>
        </w:tc>
        <w:tc>
          <w:tcPr>
            <w:tcW w:w="1143" w:type="dxa"/>
          </w:tcPr>
          <w:p w14:paraId="46AE5CDF" w14:textId="429B462A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85,00</w:t>
            </w:r>
          </w:p>
        </w:tc>
        <w:tc>
          <w:tcPr>
            <w:tcW w:w="1123" w:type="dxa"/>
          </w:tcPr>
          <w:p w14:paraId="2A2DBF63" w14:textId="21F98ACB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80,70</w:t>
            </w:r>
          </w:p>
        </w:tc>
        <w:tc>
          <w:tcPr>
            <w:tcW w:w="1287" w:type="dxa"/>
            <w:gridSpan w:val="4"/>
          </w:tcPr>
          <w:p w14:paraId="381413C7" w14:textId="2D35A7A0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48,20</w:t>
            </w:r>
          </w:p>
          <w:p w14:paraId="754798D3" w14:textId="77777777" w:rsidR="00236300" w:rsidRDefault="00236300" w:rsidP="006C4B6A"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</w:p>
        </w:tc>
      </w:tr>
      <w:tr w:rsidR="00236300" w14:paraId="63393A6A" w14:textId="77777777" w:rsidTr="00BA1C1E">
        <w:trPr>
          <w:gridAfter w:val="16"/>
          <w:wAfter w:w="15470" w:type="dxa"/>
          <w:trHeight w:val="65"/>
        </w:trPr>
        <w:tc>
          <w:tcPr>
            <w:tcW w:w="578" w:type="dxa"/>
          </w:tcPr>
          <w:p w14:paraId="6FEC9C68" w14:textId="078D3FB9" w:rsidR="00236300" w:rsidRPr="00BA1C1E" w:rsidRDefault="00236300" w:rsidP="006C4B6A">
            <w:pPr>
              <w:pStyle w:val="TableParagraph"/>
              <w:spacing w:before="56"/>
              <w:ind w:right="5"/>
              <w:jc w:val="center"/>
              <w:rPr>
                <w:sz w:val="23"/>
                <w:lang w:val="ru-RU"/>
              </w:rPr>
            </w:pPr>
            <w:r>
              <w:rPr>
                <w:w w:val="99"/>
                <w:sz w:val="23"/>
              </w:rPr>
              <w:t>3</w:t>
            </w:r>
            <w:r w:rsidR="00BA1C1E">
              <w:rPr>
                <w:w w:val="99"/>
                <w:sz w:val="23"/>
                <w:lang w:val="ru-RU"/>
              </w:rPr>
              <w:t>.</w:t>
            </w:r>
          </w:p>
        </w:tc>
      </w:tr>
      <w:tr w:rsidR="00236300" w14:paraId="108BD775" w14:textId="77777777" w:rsidTr="00BA1C1E">
        <w:trPr>
          <w:trHeight w:val="229"/>
        </w:trPr>
        <w:tc>
          <w:tcPr>
            <w:tcW w:w="578" w:type="dxa"/>
          </w:tcPr>
          <w:p w14:paraId="2582DF6F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164" w:type="dxa"/>
          </w:tcPr>
          <w:p w14:paraId="28C26085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06" w:type="dxa"/>
          </w:tcPr>
          <w:p w14:paraId="43FD94D3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50" w:type="dxa"/>
          </w:tcPr>
          <w:p w14:paraId="72433991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06" w:type="dxa"/>
          </w:tcPr>
          <w:p w14:paraId="1804647E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gridSpan w:val="2"/>
          </w:tcPr>
          <w:p w14:paraId="7B8FF024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35" w:type="dxa"/>
            <w:gridSpan w:val="2"/>
          </w:tcPr>
          <w:p w14:paraId="5BFC8206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7" w:type="dxa"/>
          </w:tcPr>
          <w:p w14:paraId="0114FE38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14:paraId="1D695C40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43" w:type="dxa"/>
          </w:tcPr>
          <w:p w14:paraId="6E04B5AD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23" w:type="dxa"/>
          </w:tcPr>
          <w:p w14:paraId="45BA9C8E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5" w:type="dxa"/>
            <w:gridSpan w:val="2"/>
          </w:tcPr>
          <w:p w14:paraId="2314C8A2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52" w:type="dxa"/>
            <w:gridSpan w:val="2"/>
          </w:tcPr>
          <w:p w14:paraId="6F61A88B" w14:textId="77777777" w:rsidR="00236300" w:rsidRPr="006F62E2" w:rsidRDefault="00236300" w:rsidP="006C4B6A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36300" w14:paraId="73387892" w14:textId="77777777" w:rsidTr="00BA1C1E">
        <w:trPr>
          <w:trHeight w:val="992"/>
        </w:trPr>
        <w:tc>
          <w:tcPr>
            <w:tcW w:w="576" w:type="dxa"/>
            <w:vMerge w:val="restart"/>
          </w:tcPr>
          <w:p w14:paraId="16E3E7F2" w14:textId="77777777" w:rsidR="00236300" w:rsidRPr="006F62E2" w:rsidRDefault="00236300" w:rsidP="006C4B6A">
            <w:pPr>
              <w:pStyle w:val="TableParagraph"/>
              <w:rPr>
                <w:sz w:val="24"/>
                <w:lang w:val="ru-RU"/>
              </w:rPr>
            </w:pPr>
          </w:p>
          <w:p w14:paraId="4045DECB" w14:textId="77777777" w:rsidR="00236300" w:rsidRPr="006F62E2" w:rsidRDefault="00236300" w:rsidP="006C4B6A">
            <w:pPr>
              <w:pStyle w:val="TableParagraph"/>
              <w:rPr>
                <w:sz w:val="24"/>
                <w:lang w:val="ru-RU"/>
              </w:rPr>
            </w:pPr>
          </w:p>
          <w:p w14:paraId="5380EE35" w14:textId="77777777" w:rsidR="00236300" w:rsidRDefault="00236300" w:rsidP="006C4B6A">
            <w:pPr>
              <w:pStyle w:val="TableParagraph"/>
              <w:spacing w:before="177" w:line="230" w:lineRule="auto"/>
              <w:ind w:left="121" w:right="109" w:firstLine="4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lastRenderedPageBreak/>
              <w:t>п/п</w:t>
            </w:r>
          </w:p>
        </w:tc>
        <w:tc>
          <w:tcPr>
            <w:tcW w:w="3168" w:type="dxa"/>
            <w:vMerge w:val="restart"/>
          </w:tcPr>
          <w:p w14:paraId="143F46A4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5A85BDD2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57CFFCA0" w14:textId="77777777" w:rsidR="00236300" w:rsidRDefault="00236300" w:rsidP="006C4B6A">
            <w:pPr>
              <w:pStyle w:val="TableParagraph"/>
              <w:spacing w:before="177" w:line="230" w:lineRule="auto"/>
              <w:ind w:left="1188" w:right="247" w:hanging="930"/>
              <w:rPr>
                <w:sz w:val="23"/>
              </w:rPr>
            </w:pPr>
            <w:proofErr w:type="spellStart"/>
            <w:r>
              <w:rPr>
                <w:sz w:val="23"/>
              </w:rPr>
              <w:t>Показатели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регионального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lastRenderedPageBreak/>
              <w:t>проекта</w:t>
            </w:r>
            <w:proofErr w:type="spellEnd"/>
          </w:p>
        </w:tc>
        <w:tc>
          <w:tcPr>
            <w:tcW w:w="2160" w:type="dxa"/>
            <w:gridSpan w:val="2"/>
            <w:vMerge w:val="restart"/>
          </w:tcPr>
          <w:p w14:paraId="611B7012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74A75C98" w14:textId="77777777" w:rsidR="00236300" w:rsidRDefault="00236300" w:rsidP="006C4B6A">
            <w:pPr>
              <w:pStyle w:val="TableParagraph"/>
              <w:spacing w:before="199" w:line="230" w:lineRule="auto"/>
              <w:ind w:left="56" w:right="6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Единица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измерения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ОКЕИ)</w:t>
            </w:r>
          </w:p>
        </w:tc>
        <w:tc>
          <w:tcPr>
            <w:tcW w:w="2915" w:type="dxa"/>
            <w:gridSpan w:val="4"/>
          </w:tcPr>
          <w:p w14:paraId="53982F4D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105B6F06" w14:textId="77777777" w:rsidR="00236300" w:rsidRDefault="00236300" w:rsidP="006C4B6A">
            <w:pPr>
              <w:pStyle w:val="TableParagraph"/>
              <w:ind w:left="144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Базовое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значение</w:t>
            </w:r>
            <w:proofErr w:type="spellEnd"/>
          </w:p>
        </w:tc>
        <w:tc>
          <w:tcPr>
            <w:tcW w:w="7229" w:type="dxa"/>
            <w:gridSpan w:val="9"/>
          </w:tcPr>
          <w:p w14:paraId="1EBEE8B0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1CF1618F" w14:textId="77777777" w:rsidR="00236300" w:rsidRDefault="00236300" w:rsidP="006C4B6A">
            <w:pPr>
              <w:pStyle w:val="TableParagraph"/>
              <w:ind w:left="2621" w:right="262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Период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</w:t>
            </w:r>
            <w:proofErr w:type="spellEnd"/>
          </w:p>
        </w:tc>
      </w:tr>
      <w:tr w:rsidR="00236300" w14:paraId="1347BF58" w14:textId="77777777" w:rsidTr="00BA1C1E">
        <w:trPr>
          <w:trHeight w:val="992"/>
        </w:trPr>
        <w:tc>
          <w:tcPr>
            <w:tcW w:w="576" w:type="dxa"/>
            <w:vMerge/>
            <w:tcBorders>
              <w:top w:val="nil"/>
            </w:tcBorders>
          </w:tcPr>
          <w:p w14:paraId="58768022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14:paraId="551E855F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60" w:type="dxa"/>
            <w:gridSpan w:val="2"/>
            <w:vMerge/>
          </w:tcPr>
          <w:p w14:paraId="0EEF725E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4" w:type="dxa"/>
            <w:gridSpan w:val="2"/>
          </w:tcPr>
          <w:p w14:paraId="1303465C" w14:textId="77777777" w:rsidR="00236300" w:rsidRPr="006F62E2" w:rsidRDefault="00236300" w:rsidP="006C4B6A">
            <w:pPr>
              <w:pStyle w:val="TableParagraph"/>
              <w:spacing w:before="10"/>
              <w:jc w:val="center"/>
              <w:rPr>
                <w:sz w:val="29"/>
                <w:lang w:val="ru-RU"/>
              </w:rPr>
            </w:pPr>
          </w:p>
          <w:p w14:paraId="7FAEF276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Значение</w:t>
            </w:r>
            <w:proofErr w:type="spellEnd"/>
          </w:p>
        </w:tc>
        <w:tc>
          <w:tcPr>
            <w:tcW w:w="1701" w:type="dxa"/>
            <w:gridSpan w:val="2"/>
          </w:tcPr>
          <w:p w14:paraId="75989E29" w14:textId="77777777" w:rsidR="00236300" w:rsidRDefault="00236300" w:rsidP="006C4B6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7AF8907D" w14:textId="77777777" w:rsidR="00236300" w:rsidRDefault="00236300" w:rsidP="006C4B6A">
            <w:pPr>
              <w:pStyle w:val="TableParagraph"/>
              <w:ind w:lef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</w:p>
        </w:tc>
        <w:tc>
          <w:tcPr>
            <w:tcW w:w="1275" w:type="dxa"/>
          </w:tcPr>
          <w:p w14:paraId="2CCC0685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2A22E094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1418" w:type="dxa"/>
          </w:tcPr>
          <w:p w14:paraId="170E5374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1BA439C6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992" w:type="dxa"/>
          </w:tcPr>
          <w:p w14:paraId="06490FFD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3BF71315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1134" w:type="dxa"/>
          </w:tcPr>
          <w:p w14:paraId="10A3F2FC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7CAD65AA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1134" w:type="dxa"/>
            <w:gridSpan w:val="2"/>
          </w:tcPr>
          <w:p w14:paraId="23222CD6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711ECDCE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1276" w:type="dxa"/>
            <w:gridSpan w:val="3"/>
          </w:tcPr>
          <w:p w14:paraId="45CA3D4A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7A9E179F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  <w:p w14:paraId="1DFD2381" w14:textId="77777777" w:rsidR="00236300" w:rsidRDefault="00236300" w:rsidP="006C4B6A">
            <w:pPr>
              <w:pStyle w:val="TableParagraph"/>
              <w:spacing w:before="2" w:line="232" w:lineRule="auto"/>
              <w:ind w:left="121" w:right="59" w:hanging="56"/>
              <w:rPr>
                <w:sz w:val="19"/>
              </w:rPr>
            </w:pPr>
          </w:p>
        </w:tc>
      </w:tr>
      <w:tr w:rsidR="00236300" w14:paraId="05F72E25" w14:textId="77777777" w:rsidTr="00BA1C1E">
        <w:trPr>
          <w:trHeight w:val="964"/>
        </w:trPr>
        <w:tc>
          <w:tcPr>
            <w:tcW w:w="576" w:type="dxa"/>
          </w:tcPr>
          <w:p w14:paraId="42843E47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3.1.</w:t>
            </w:r>
          </w:p>
        </w:tc>
        <w:tc>
          <w:tcPr>
            <w:tcW w:w="3168" w:type="dxa"/>
          </w:tcPr>
          <w:p w14:paraId="6656032E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262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Доля посещений детьми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медицинских организаций с</w:t>
            </w:r>
            <w:r w:rsidRPr="006F62E2">
              <w:rPr>
                <w:spacing w:val="-55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профилактическими</w:t>
            </w:r>
            <w:r w:rsidRPr="006F62E2">
              <w:rPr>
                <w:spacing w:val="-8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целями</w:t>
            </w:r>
          </w:p>
        </w:tc>
        <w:tc>
          <w:tcPr>
            <w:tcW w:w="2160" w:type="dxa"/>
            <w:gridSpan w:val="2"/>
          </w:tcPr>
          <w:p w14:paraId="0CC4F04E" w14:textId="77777777" w:rsidR="00236300" w:rsidRDefault="00236300" w:rsidP="006C4B6A">
            <w:pPr>
              <w:pStyle w:val="TableParagraph"/>
              <w:spacing w:before="56"/>
              <w:ind w:left="42" w:right="4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Процент</w:t>
            </w:r>
            <w:proofErr w:type="spellEnd"/>
          </w:p>
        </w:tc>
        <w:tc>
          <w:tcPr>
            <w:tcW w:w="1214" w:type="dxa"/>
            <w:gridSpan w:val="2"/>
          </w:tcPr>
          <w:p w14:paraId="7A4385B9" w14:textId="77777777" w:rsidR="00236300" w:rsidRDefault="00236300" w:rsidP="006C4B6A"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41,20</w:t>
            </w:r>
          </w:p>
        </w:tc>
        <w:tc>
          <w:tcPr>
            <w:tcW w:w="1701" w:type="dxa"/>
            <w:gridSpan w:val="2"/>
          </w:tcPr>
          <w:p w14:paraId="0B6DFC8D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31.12.2017</w:t>
            </w:r>
          </w:p>
        </w:tc>
        <w:tc>
          <w:tcPr>
            <w:tcW w:w="1275" w:type="dxa"/>
          </w:tcPr>
          <w:p w14:paraId="157E67E5" w14:textId="72F98DE5" w:rsidR="00236300" w:rsidRPr="00B47605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  <w:lang w:val="ru-RU"/>
              </w:rPr>
            </w:pPr>
            <w:r>
              <w:rPr>
                <w:sz w:val="19"/>
              </w:rPr>
              <w:t>44,2</w:t>
            </w:r>
            <w:r w:rsidR="00B47605">
              <w:rPr>
                <w:sz w:val="19"/>
                <w:lang w:val="ru-RU"/>
              </w:rPr>
              <w:t>0</w:t>
            </w:r>
          </w:p>
        </w:tc>
        <w:tc>
          <w:tcPr>
            <w:tcW w:w="1418" w:type="dxa"/>
          </w:tcPr>
          <w:p w14:paraId="2D647849" w14:textId="6AC585D2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35,</w:t>
            </w:r>
            <w:r w:rsidR="00B47605">
              <w:rPr>
                <w:sz w:val="19"/>
                <w:lang w:val="ru-RU"/>
              </w:rPr>
              <w:t>0</w:t>
            </w:r>
            <w:r>
              <w:rPr>
                <w:sz w:val="19"/>
              </w:rPr>
              <w:t>0</w:t>
            </w:r>
          </w:p>
        </w:tc>
        <w:tc>
          <w:tcPr>
            <w:tcW w:w="992" w:type="dxa"/>
          </w:tcPr>
          <w:p w14:paraId="026755ED" w14:textId="36ABBE67" w:rsidR="00236300" w:rsidRPr="00B47605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  <w:lang w:val="ru-RU"/>
              </w:rPr>
            </w:pPr>
            <w:r>
              <w:rPr>
                <w:sz w:val="19"/>
              </w:rPr>
              <w:t>49,6</w:t>
            </w:r>
            <w:r w:rsidR="00B47605">
              <w:rPr>
                <w:sz w:val="19"/>
                <w:lang w:val="ru-RU"/>
              </w:rPr>
              <w:t>0</w:t>
            </w:r>
          </w:p>
        </w:tc>
        <w:tc>
          <w:tcPr>
            <w:tcW w:w="1134" w:type="dxa"/>
          </w:tcPr>
          <w:p w14:paraId="51580A90" w14:textId="75B44BA8" w:rsidR="00236300" w:rsidRPr="00B47605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  <w:lang w:val="ru-RU"/>
              </w:rPr>
            </w:pPr>
            <w:r>
              <w:rPr>
                <w:sz w:val="19"/>
              </w:rPr>
              <w:t>50,1</w:t>
            </w:r>
            <w:r w:rsidR="00B47605">
              <w:rPr>
                <w:sz w:val="19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399A0943" w14:textId="20C76EDC" w:rsidR="00236300" w:rsidRPr="00B47605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  <w:lang w:val="ru-RU"/>
              </w:rPr>
            </w:pPr>
            <w:r>
              <w:rPr>
                <w:sz w:val="19"/>
              </w:rPr>
              <w:t>50,6</w:t>
            </w:r>
            <w:r w:rsidR="00B47605">
              <w:rPr>
                <w:sz w:val="19"/>
                <w:lang w:val="ru-RU"/>
              </w:rPr>
              <w:t>0</w:t>
            </w:r>
          </w:p>
        </w:tc>
        <w:tc>
          <w:tcPr>
            <w:tcW w:w="1276" w:type="dxa"/>
            <w:gridSpan w:val="3"/>
          </w:tcPr>
          <w:p w14:paraId="65621CBD" w14:textId="1DF4A718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51,</w:t>
            </w:r>
            <w:r w:rsidR="00C8356A">
              <w:rPr>
                <w:sz w:val="19"/>
                <w:lang w:val="ru-RU"/>
              </w:rPr>
              <w:t>1</w:t>
            </w:r>
            <w:r w:rsidR="00B47605">
              <w:rPr>
                <w:sz w:val="19"/>
                <w:lang w:val="ru-RU"/>
              </w:rPr>
              <w:t>0</w:t>
            </w:r>
          </w:p>
          <w:p w14:paraId="7FF570D9" w14:textId="77777777" w:rsidR="00236300" w:rsidRDefault="00236300" w:rsidP="006C4B6A"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</w:p>
        </w:tc>
      </w:tr>
      <w:tr w:rsidR="00236300" w14:paraId="5899B751" w14:textId="77777777" w:rsidTr="00BA1C1E">
        <w:trPr>
          <w:trHeight w:val="2289"/>
        </w:trPr>
        <w:tc>
          <w:tcPr>
            <w:tcW w:w="576" w:type="dxa"/>
          </w:tcPr>
          <w:p w14:paraId="76B1F7E9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3.2.</w:t>
            </w:r>
          </w:p>
        </w:tc>
        <w:tc>
          <w:tcPr>
            <w:tcW w:w="3168" w:type="dxa"/>
          </w:tcPr>
          <w:p w14:paraId="2480A7DF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189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Доля взятых под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диспансерное наблюдение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детей в возрасте 0 - 17 лет с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впервые в жизни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установленными</w:t>
            </w:r>
            <w:r w:rsidRPr="006F62E2">
              <w:rPr>
                <w:spacing w:val="-9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диагнозами</w:t>
            </w:r>
            <w:r w:rsidRPr="006F62E2">
              <w:rPr>
                <w:spacing w:val="-54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болезней костно-мышечной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системы и соединительной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ткани</w:t>
            </w:r>
          </w:p>
        </w:tc>
        <w:tc>
          <w:tcPr>
            <w:tcW w:w="2160" w:type="dxa"/>
            <w:gridSpan w:val="2"/>
          </w:tcPr>
          <w:p w14:paraId="76B4E429" w14:textId="77777777" w:rsidR="00236300" w:rsidRDefault="00236300" w:rsidP="006C4B6A">
            <w:pPr>
              <w:pStyle w:val="TableParagraph"/>
              <w:spacing w:before="56"/>
              <w:ind w:left="42" w:right="4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Процент</w:t>
            </w:r>
            <w:proofErr w:type="spellEnd"/>
          </w:p>
        </w:tc>
        <w:tc>
          <w:tcPr>
            <w:tcW w:w="1214" w:type="dxa"/>
            <w:gridSpan w:val="2"/>
          </w:tcPr>
          <w:p w14:paraId="14A1E40C" w14:textId="77777777" w:rsidR="00236300" w:rsidRDefault="00236300" w:rsidP="006C4B6A"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29,10</w:t>
            </w:r>
          </w:p>
        </w:tc>
        <w:tc>
          <w:tcPr>
            <w:tcW w:w="1701" w:type="dxa"/>
            <w:gridSpan w:val="2"/>
          </w:tcPr>
          <w:p w14:paraId="21B64A3F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31.12.2017</w:t>
            </w:r>
          </w:p>
        </w:tc>
        <w:tc>
          <w:tcPr>
            <w:tcW w:w="1275" w:type="dxa"/>
          </w:tcPr>
          <w:p w14:paraId="694B1AF7" w14:textId="438B7655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50,00</w:t>
            </w:r>
          </w:p>
        </w:tc>
        <w:tc>
          <w:tcPr>
            <w:tcW w:w="1418" w:type="dxa"/>
          </w:tcPr>
          <w:p w14:paraId="01566BE6" w14:textId="570C2553" w:rsidR="00236300" w:rsidRPr="00B47605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  <w:lang w:val="ru-RU"/>
              </w:rPr>
            </w:pPr>
            <w:r>
              <w:rPr>
                <w:sz w:val="19"/>
              </w:rPr>
              <w:t>60,0</w:t>
            </w:r>
            <w:r w:rsidR="00B47605">
              <w:rPr>
                <w:sz w:val="19"/>
                <w:lang w:val="ru-RU"/>
              </w:rPr>
              <w:t>0</w:t>
            </w:r>
          </w:p>
        </w:tc>
        <w:tc>
          <w:tcPr>
            <w:tcW w:w="992" w:type="dxa"/>
          </w:tcPr>
          <w:p w14:paraId="6B75F4D3" w14:textId="697C0D03" w:rsidR="00236300" w:rsidRPr="00B47605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  <w:lang w:val="ru-RU"/>
              </w:rPr>
            </w:pPr>
            <w:r>
              <w:rPr>
                <w:sz w:val="19"/>
              </w:rPr>
              <w:t>70,0</w:t>
            </w:r>
            <w:r w:rsidR="00B47605">
              <w:rPr>
                <w:sz w:val="19"/>
                <w:lang w:val="ru-RU"/>
              </w:rPr>
              <w:t>0</w:t>
            </w:r>
          </w:p>
        </w:tc>
        <w:tc>
          <w:tcPr>
            <w:tcW w:w="1134" w:type="dxa"/>
          </w:tcPr>
          <w:p w14:paraId="273E2B2E" w14:textId="53C5E200" w:rsidR="00236300" w:rsidRPr="00B47605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  <w:lang w:val="ru-RU"/>
              </w:rPr>
            </w:pPr>
            <w:r>
              <w:rPr>
                <w:sz w:val="19"/>
              </w:rPr>
              <w:t>80,0</w:t>
            </w:r>
            <w:r w:rsidR="00B47605">
              <w:rPr>
                <w:sz w:val="19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170B51B7" w14:textId="1C1103A7" w:rsidR="00236300" w:rsidRPr="00B47605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  <w:lang w:val="ru-RU"/>
              </w:rPr>
            </w:pPr>
            <w:r>
              <w:rPr>
                <w:sz w:val="19"/>
              </w:rPr>
              <w:t>90,0</w:t>
            </w:r>
            <w:r w:rsidR="00B47605">
              <w:rPr>
                <w:sz w:val="19"/>
                <w:lang w:val="ru-RU"/>
              </w:rPr>
              <w:t>0</w:t>
            </w:r>
          </w:p>
        </w:tc>
        <w:tc>
          <w:tcPr>
            <w:tcW w:w="1276" w:type="dxa"/>
            <w:gridSpan w:val="3"/>
          </w:tcPr>
          <w:p w14:paraId="284A9054" w14:textId="4DBB0DE6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90,</w:t>
            </w:r>
            <w:r w:rsidR="00B47605">
              <w:rPr>
                <w:sz w:val="19"/>
                <w:lang w:val="ru-RU"/>
              </w:rPr>
              <w:t>0</w:t>
            </w:r>
            <w:r>
              <w:rPr>
                <w:sz w:val="19"/>
              </w:rPr>
              <w:t>0</w:t>
            </w:r>
          </w:p>
          <w:p w14:paraId="4F8FBEDB" w14:textId="77777777" w:rsidR="00236300" w:rsidRDefault="00236300" w:rsidP="006C4B6A"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</w:p>
        </w:tc>
      </w:tr>
      <w:tr w:rsidR="00236300" w14:paraId="37354138" w14:textId="77777777" w:rsidTr="00BA1C1E">
        <w:trPr>
          <w:trHeight w:val="2029"/>
        </w:trPr>
        <w:tc>
          <w:tcPr>
            <w:tcW w:w="576" w:type="dxa"/>
          </w:tcPr>
          <w:p w14:paraId="1C1A7D83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3.3.</w:t>
            </w:r>
          </w:p>
        </w:tc>
        <w:tc>
          <w:tcPr>
            <w:tcW w:w="3168" w:type="dxa"/>
          </w:tcPr>
          <w:p w14:paraId="3F4DD153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189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Доля взятых под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диспансерное наблюдение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детей в возрасте 0-17 лет с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впервые в жизни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установленными</w:t>
            </w:r>
            <w:r w:rsidRPr="006F62E2">
              <w:rPr>
                <w:spacing w:val="-9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диагнозами</w:t>
            </w:r>
            <w:r w:rsidRPr="006F62E2">
              <w:rPr>
                <w:spacing w:val="-54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болезней органов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пищеварения</w:t>
            </w:r>
          </w:p>
        </w:tc>
        <w:tc>
          <w:tcPr>
            <w:tcW w:w="2160" w:type="dxa"/>
            <w:gridSpan w:val="2"/>
          </w:tcPr>
          <w:p w14:paraId="2764229D" w14:textId="77777777" w:rsidR="00236300" w:rsidRDefault="00236300" w:rsidP="006C4B6A">
            <w:pPr>
              <w:pStyle w:val="TableParagraph"/>
              <w:spacing w:before="56"/>
              <w:ind w:left="42" w:right="4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Процент</w:t>
            </w:r>
            <w:proofErr w:type="spellEnd"/>
          </w:p>
        </w:tc>
        <w:tc>
          <w:tcPr>
            <w:tcW w:w="1214" w:type="dxa"/>
            <w:gridSpan w:val="2"/>
          </w:tcPr>
          <w:p w14:paraId="4790A31F" w14:textId="77777777" w:rsidR="00236300" w:rsidRDefault="00236300" w:rsidP="006C4B6A"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14,30</w:t>
            </w:r>
          </w:p>
        </w:tc>
        <w:tc>
          <w:tcPr>
            <w:tcW w:w="1701" w:type="dxa"/>
            <w:gridSpan w:val="2"/>
          </w:tcPr>
          <w:p w14:paraId="12CEBE0C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31.12.2017</w:t>
            </w:r>
          </w:p>
        </w:tc>
        <w:tc>
          <w:tcPr>
            <w:tcW w:w="1275" w:type="dxa"/>
          </w:tcPr>
          <w:p w14:paraId="205D8769" w14:textId="206D7D35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40,00</w:t>
            </w:r>
          </w:p>
        </w:tc>
        <w:tc>
          <w:tcPr>
            <w:tcW w:w="1418" w:type="dxa"/>
          </w:tcPr>
          <w:p w14:paraId="3F2091B3" w14:textId="13656C66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50,00</w:t>
            </w:r>
          </w:p>
        </w:tc>
        <w:tc>
          <w:tcPr>
            <w:tcW w:w="992" w:type="dxa"/>
          </w:tcPr>
          <w:p w14:paraId="5F824F99" w14:textId="4A8D510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60,00</w:t>
            </w:r>
          </w:p>
        </w:tc>
        <w:tc>
          <w:tcPr>
            <w:tcW w:w="1134" w:type="dxa"/>
          </w:tcPr>
          <w:p w14:paraId="25349D0A" w14:textId="4BA62CEE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70,00</w:t>
            </w:r>
          </w:p>
        </w:tc>
        <w:tc>
          <w:tcPr>
            <w:tcW w:w="1134" w:type="dxa"/>
            <w:gridSpan w:val="2"/>
          </w:tcPr>
          <w:p w14:paraId="6E795728" w14:textId="16702538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80,00</w:t>
            </w:r>
          </w:p>
        </w:tc>
        <w:tc>
          <w:tcPr>
            <w:tcW w:w="1276" w:type="dxa"/>
            <w:gridSpan w:val="3"/>
          </w:tcPr>
          <w:p w14:paraId="40118128" w14:textId="1741B61A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90,00</w:t>
            </w:r>
          </w:p>
          <w:p w14:paraId="7A94BD76" w14:textId="77777777" w:rsidR="00236300" w:rsidRDefault="00236300" w:rsidP="006C4B6A"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</w:p>
        </w:tc>
      </w:tr>
      <w:tr w:rsidR="00236300" w14:paraId="66D65EFA" w14:textId="77777777" w:rsidTr="00BA1C1E">
        <w:trPr>
          <w:trHeight w:val="2029"/>
        </w:trPr>
        <w:tc>
          <w:tcPr>
            <w:tcW w:w="576" w:type="dxa"/>
          </w:tcPr>
          <w:p w14:paraId="1113C3CF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3.4.</w:t>
            </w:r>
          </w:p>
        </w:tc>
        <w:tc>
          <w:tcPr>
            <w:tcW w:w="3168" w:type="dxa"/>
          </w:tcPr>
          <w:p w14:paraId="3E4B9419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189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Доля взятых под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диспансерное наблюдение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детей в возрасте 0-17 лет с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впервые в жизни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установленными</w:t>
            </w:r>
            <w:r w:rsidRPr="006F62E2">
              <w:rPr>
                <w:spacing w:val="-9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диагнозами</w:t>
            </w:r>
            <w:r w:rsidRPr="006F62E2">
              <w:rPr>
                <w:spacing w:val="-54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болезней системы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кровообращения</w:t>
            </w:r>
          </w:p>
        </w:tc>
        <w:tc>
          <w:tcPr>
            <w:tcW w:w="2160" w:type="dxa"/>
            <w:gridSpan w:val="2"/>
          </w:tcPr>
          <w:p w14:paraId="747D49E3" w14:textId="77777777" w:rsidR="00236300" w:rsidRDefault="00236300" w:rsidP="006C4B6A">
            <w:pPr>
              <w:pStyle w:val="TableParagraph"/>
              <w:spacing w:before="56"/>
              <w:ind w:left="42" w:right="4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Процент</w:t>
            </w:r>
            <w:proofErr w:type="spellEnd"/>
          </w:p>
        </w:tc>
        <w:tc>
          <w:tcPr>
            <w:tcW w:w="1214" w:type="dxa"/>
            <w:gridSpan w:val="2"/>
          </w:tcPr>
          <w:p w14:paraId="05887C42" w14:textId="77777777" w:rsidR="00236300" w:rsidRDefault="00236300" w:rsidP="006C4B6A"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21,90</w:t>
            </w:r>
          </w:p>
        </w:tc>
        <w:tc>
          <w:tcPr>
            <w:tcW w:w="1701" w:type="dxa"/>
            <w:gridSpan w:val="2"/>
          </w:tcPr>
          <w:p w14:paraId="6013ADF1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31.12.2017</w:t>
            </w:r>
          </w:p>
        </w:tc>
        <w:tc>
          <w:tcPr>
            <w:tcW w:w="1275" w:type="dxa"/>
          </w:tcPr>
          <w:p w14:paraId="6E04D8B4" w14:textId="1F280C9B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40,00</w:t>
            </w:r>
          </w:p>
        </w:tc>
        <w:tc>
          <w:tcPr>
            <w:tcW w:w="1418" w:type="dxa"/>
          </w:tcPr>
          <w:p w14:paraId="4AFA6FA5" w14:textId="1A615472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50,00</w:t>
            </w:r>
          </w:p>
        </w:tc>
        <w:tc>
          <w:tcPr>
            <w:tcW w:w="992" w:type="dxa"/>
          </w:tcPr>
          <w:p w14:paraId="0499E955" w14:textId="19E7EF28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60,00</w:t>
            </w:r>
          </w:p>
        </w:tc>
        <w:tc>
          <w:tcPr>
            <w:tcW w:w="1134" w:type="dxa"/>
          </w:tcPr>
          <w:p w14:paraId="1F9913EF" w14:textId="45150122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70,00</w:t>
            </w:r>
          </w:p>
        </w:tc>
        <w:tc>
          <w:tcPr>
            <w:tcW w:w="1134" w:type="dxa"/>
            <w:gridSpan w:val="2"/>
          </w:tcPr>
          <w:p w14:paraId="4E9E7830" w14:textId="6B587A7C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80,00</w:t>
            </w:r>
          </w:p>
        </w:tc>
        <w:tc>
          <w:tcPr>
            <w:tcW w:w="1276" w:type="dxa"/>
            <w:gridSpan w:val="3"/>
          </w:tcPr>
          <w:p w14:paraId="3075A467" w14:textId="792FF136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90,00</w:t>
            </w:r>
          </w:p>
          <w:p w14:paraId="2C30CA87" w14:textId="77777777" w:rsidR="00236300" w:rsidRDefault="00236300" w:rsidP="006C4B6A"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</w:p>
        </w:tc>
      </w:tr>
      <w:tr w:rsidR="00236300" w14:paraId="11928BFD" w14:textId="77777777" w:rsidTr="00BA1C1E">
        <w:trPr>
          <w:trHeight w:val="992"/>
        </w:trPr>
        <w:tc>
          <w:tcPr>
            <w:tcW w:w="576" w:type="dxa"/>
          </w:tcPr>
          <w:p w14:paraId="49069707" w14:textId="77777777" w:rsidR="00236300" w:rsidRDefault="00236300" w:rsidP="006C4B6A">
            <w:pPr>
              <w:pStyle w:val="TableParagraph"/>
              <w:spacing w:before="57"/>
              <w:ind w:right="5"/>
              <w:jc w:val="center"/>
            </w:pPr>
            <w:r>
              <w:t>3.5.</w:t>
            </w:r>
          </w:p>
        </w:tc>
        <w:tc>
          <w:tcPr>
            <w:tcW w:w="3168" w:type="dxa"/>
          </w:tcPr>
          <w:p w14:paraId="1CDCCB33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301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Доля взятых под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диспансерное наблюдение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детей</w:t>
            </w:r>
            <w:r w:rsidRPr="006F62E2">
              <w:rPr>
                <w:spacing w:val="-2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в</w:t>
            </w:r>
            <w:r w:rsidRPr="006F62E2">
              <w:rPr>
                <w:spacing w:val="-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возрасте</w:t>
            </w:r>
            <w:r w:rsidRPr="006F62E2">
              <w:rPr>
                <w:spacing w:val="-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0</w:t>
            </w:r>
            <w:r w:rsidRPr="006F62E2">
              <w:rPr>
                <w:spacing w:val="-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-</w:t>
            </w:r>
            <w:r w:rsidRPr="006F62E2">
              <w:rPr>
                <w:spacing w:val="-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17</w:t>
            </w:r>
            <w:r w:rsidRPr="006F62E2">
              <w:rPr>
                <w:spacing w:val="-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лет</w:t>
            </w:r>
            <w:r w:rsidRPr="006F62E2">
              <w:rPr>
                <w:spacing w:val="-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с</w:t>
            </w:r>
          </w:p>
        </w:tc>
        <w:tc>
          <w:tcPr>
            <w:tcW w:w="2160" w:type="dxa"/>
            <w:gridSpan w:val="2"/>
          </w:tcPr>
          <w:p w14:paraId="5D6C2D55" w14:textId="77777777" w:rsidR="00236300" w:rsidRDefault="00236300" w:rsidP="006C4B6A">
            <w:pPr>
              <w:pStyle w:val="TableParagraph"/>
              <w:spacing w:before="56"/>
              <w:ind w:left="42" w:right="4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Процент</w:t>
            </w:r>
            <w:proofErr w:type="spellEnd"/>
          </w:p>
        </w:tc>
        <w:tc>
          <w:tcPr>
            <w:tcW w:w="1214" w:type="dxa"/>
            <w:gridSpan w:val="2"/>
          </w:tcPr>
          <w:p w14:paraId="1A13EC80" w14:textId="77777777" w:rsidR="00236300" w:rsidRDefault="00236300" w:rsidP="006C4B6A"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12,80</w:t>
            </w:r>
          </w:p>
        </w:tc>
        <w:tc>
          <w:tcPr>
            <w:tcW w:w="1701" w:type="dxa"/>
            <w:gridSpan w:val="2"/>
          </w:tcPr>
          <w:p w14:paraId="09649D15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31.12.2017</w:t>
            </w:r>
          </w:p>
        </w:tc>
        <w:tc>
          <w:tcPr>
            <w:tcW w:w="1275" w:type="dxa"/>
          </w:tcPr>
          <w:p w14:paraId="73EAD30B" w14:textId="484EAEB5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30,00</w:t>
            </w:r>
          </w:p>
        </w:tc>
        <w:tc>
          <w:tcPr>
            <w:tcW w:w="1418" w:type="dxa"/>
          </w:tcPr>
          <w:p w14:paraId="12AF317A" w14:textId="16EF9F7A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45,00</w:t>
            </w:r>
          </w:p>
        </w:tc>
        <w:tc>
          <w:tcPr>
            <w:tcW w:w="992" w:type="dxa"/>
          </w:tcPr>
          <w:p w14:paraId="6609DF1F" w14:textId="1E17FD09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55,00</w:t>
            </w:r>
          </w:p>
        </w:tc>
        <w:tc>
          <w:tcPr>
            <w:tcW w:w="1134" w:type="dxa"/>
          </w:tcPr>
          <w:p w14:paraId="23C1A53F" w14:textId="2361D2BF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70,00</w:t>
            </w:r>
          </w:p>
        </w:tc>
        <w:tc>
          <w:tcPr>
            <w:tcW w:w="1134" w:type="dxa"/>
            <w:gridSpan w:val="2"/>
          </w:tcPr>
          <w:p w14:paraId="56ED1476" w14:textId="4CDAD1ED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80,00</w:t>
            </w:r>
          </w:p>
        </w:tc>
        <w:tc>
          <w:tcPr>
            <w:tcW w:w="1276" w:type="dxa"/>
            <w:gridSpan w:val="3"/>
          </w:tcPr>
          <w:p w14:paraId="6036E402" w14:textId="7D1EA5AF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90,00</w:t>
            </w:r>
          </w:p>
          <w:p w14:paraId="34D60535" w14:textId="77777777" w:rsidR="00236300" w:rsidRDefault="00236300" w:rsidP="006C4B6A"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</w:p>
        </w:tc>
      </w:tr>
    </w:tbl>
    <w:p w14:paraId="3E111232" w14:textId="77777777" w:rsidR="00236300" w:rsidRDefault="00236300" w:rsidP="00236300">
      <w:pPr>
        <w:jc w:val="right"/>
        <w:rPr>
          <w:sz w:val="23"/>
        </w:rPr>
        <w:sectPr w:rsidR="00236300">
          <w:pgSz w:w="16850" w:h="11960" w:orient="landscape"/>
          <w:pgMar w:top="960" w:right="300" w:bottom="280" w:left="320" w:header="564" w:footer="0" w:gutter="0"/>
          <w:cols w:space="720"/>
        </w:sectPr>
      </w:pPr>
    </w:p>
    <w:tbl>
      <w:tblPr>
        <w:tblStyle w:val="TableNormal"/>
        <w:tblW w:w="1562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8"/>
        <w:gridCol w:w="2160"/>
        <w:gridCol w:w="1355"/>
        <w:gridCol w:w="1276"/>
        <w:gridCol w:w="1276"/>
        <w:gridCol w:w="1276"/>
        <w:gridCol w:w="992"/>
        <w:gridCol w:w="1134"/>
        <w:gridCol w:w="1134"/>
        <w:gridCol w:w="1276"/>
      </w:tblGrid>
      <w:tr w:rsidR="00236300" w14:paraId="4781C7AB" w14:textId="77777777" w:rsidTr="006C4B6A">
        <w:trPr>
          <w:trHeight w:val="992"/>
        </w:trPr>
        <w:tc>
          <w:tcPr>
            <w:tcW w:w="576" w:type="dxa"/>
            <w:vMerge w:val="restart"/>
          </w:tcPr>
          <w:p w14:paraId="2FF3E53A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3AADAC7A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33BE85F5" w14:textId="77777777" w:rsidR="00236300" w:rsidRDefault="00236300" w:rsidP="006C4B6A">
            <w:pPr>
              <w:pStyle w:val="TableParagraph"/>
              <w:spacing w:before="177" w:line="230" w:lineRule="auto"/>
              <w:ind w:left="121" w:right="109" w:firstLine="4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3168" w:type="dxa"/>
            <w:vMerge w:val="restart"/>
          </w:tcPr>
          <w:p w14:paraId="2F25E657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5C026561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62F828E8" w14:textId="77777777" w:rsidR="00236300" w:rsidRDefault="00236300" w:rsidP="006C4B6A">
            <w:pPr>
              <w:pStyle w:val="TableParagraph"/>
              <w:spacing w:before="177" w:line="230" w:lineRule="auto"/>
              <w:ind w:left="1188" w:right="247" w:hanging="930"/>
              <w:rPr>
                <w:sz w:val="23"/>
              </w:rPr>
            </w:pPr>
            <w:proofErr w:type="spellStart"/>
            <w:r>
              <w:rPr>
                <w:sz w:val="23"/>
              </w:rPr>
              <w:t>Показатели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регионального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проекта</w:t>
            </w:r>
            <w:proofErr w:type="spellEnd"/>
          </w:p>
        </w:tc>
        <w:tc>
          <w:tcPr>
            <w:tcW w:w="2160" w:type="dxa"/>
            <w:vMerge w:val="restart"/>
          </w:tcPr>
          <w:p w14:paraId="654630FC" w14:textId="77777777" w:rsidR="00236300" w:rsidRDefault="00236300" w:rsidP="006C4B6A">
            <w:pPr>
              <w:pStyle w:val="TableParagraph"/>
              <w:rPr>
                <w:sz w:val="24"/>
              </w:rPr>
            </w:pPr>
          </w:p>
          <w:p w14:paraId="50D2122E" w14:textId="77777777" w:rsidR="00236300" w:rsidRDefault="00236300" w:rsidP="006C4B6A">
            <w:pPr>
              <w:pStyle w:val="TableParagraph"/>
              <w:spacing w:before="199" w:line="230" w:lineRule="auto"/>
              <w:ind w:left="56" w:right="6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Единица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измерения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ОКЕИ)</w:t>
            </w:r>
          </w:p>
        </w:tc>
        <w:tc>
          <w:tcPr>
            <w:tcW w:w="2631" w:type="dxa"/>
            <w:gridSpan w:val="2"/>
          </w:tcPr>
          <w:p w14:paraId="2610585D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5C1A9F9B" w14:textId="77777777" w:rsidR="00236300" w:rsidRDefault="00236300" w:rsidP="006C4B6A">
            <w:pPr>
              <w:pStyle w:val="TableParagraph"/>
              <w:ind w:left="144"/>
              <w:rPr>
                <w:sz w:val="23"/>
              </w:rPr>
            </w:pPr>
            <w:proofErr w:type="spellStart"/>
            <w:r>
              <w:rPr>
                <w:sz w:val="23"/>
              </w:rPr>
              <w:t>Базовое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значение</w:t>
            </w:r>
            <w:proofErr w:type="spellEnd"/>
          </w:p>
        </w:tc>
        <w:tc>
          <w:tcPr>
            <w:tcW w:w="7088" w:type="dxa"/>
            <w:gridSpan w:val="6"/>
          </w:tcPr>
          <w:p w14:paraId="0469E384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6D49E923" w14:textId="77777777" w:rsidR="00236300" w:rsidRDefault="00236300" w:rsidP="006C4B6A">
            <w:pPr>
              <w:pStyle w:val="TableParagraph"/>
              <w:ind w:left="2621" w:right="262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Период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</w:t>
            </w:r>
            <w:proofErr w:type="spellEnd"/>
          </w:p>
        </w:tc>
      </w:tr>
      <w:tr w:rsidR="00236300" w14:paraId="78D9F73F" w14:textId="77777777" w:rsidTr="006C4B6A">
        <w:trPr>
          <w:trHeight w:val="992"/>
        </w:trPr>
        <w:tc>
          <w:tcPr>
            <w:tcW w:w="576" w:type="dxa"/>
            <w:vMerge/>
            <w:tcBorders>
              <w:top w:val="nil"/>
            </w:tcBorders>
          </w:tcPr>
          <w:p w14:paraId="58D5D0F3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14:paraId="1DBDCE59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60" w:type="dxa"/>
            <w:vMerge/>
          </w:tcPr>
          <w:p w14:paraId="15A1FE88" w14:textId="77777777" w:rsidR="00236300" w:rsidRPr="006F62E2" w:rsidRDefault="00236300" w:rsidP="006C4B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5" w:type="dxa"/>
          </w:tcPr>
          <w:p w14:paraId="02AE64DA" w14:textId="77777777" w:rsidR="00236300" w:rsidRPr="006F62E2" w:rsidRDefault="00236300" w:rsidP="006C4B6A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14:paraId="775FB092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Значение</w:t>
            </w:r>
            <w:proofErr w:type="spellEnd"/>
          </w:p>
        </w:tc>
        <w:tc>
          <w:tcPr>
            <w:tcW w:w="1276" w:type="dxa"/>
          </w:tcPr>
          <w:p w14:paraId="2D05C5C8" w14:textId="77777777" w:rsidR="00236300" w:rsidRDefault="00236300" w:rsidP="006C4B6A">
            <w:pPr>
              <w:pStyle w:val="TableParagraph"/>
              <w:spacing w:before="10"/>
              <w:rPr>
                <w:sz w:val="29"/>
              </w:rPr>
            </w:pPr>
          </w:p>
          <w:p w14:paraId="5181540F" w14:textId="77777777" w:rsidR="00236300" w:rsidRDefault="00236300" w:rsidP="006C4B6A">
            <w:pPr>
              <w:pStyle w:val="TableParagraph"/>
              <w:ind w:left="262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</w:p>
        </w:tc>
        <w:tc>
          <w:tcPr>
            <w:tcW w:w="1276" w:type="dxa"/>
          </w:tcPr>
          <w:p w14:paraId="6982AB73" w14:textId="77777777" w:rsidR="00236300" w:rsidRDefault="00236300" w:rsidP="006C4B6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54F8391C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1276" w:type="dxa"/>
          </w:tcPr>
          <w:p w14:paraId="51B3DB4F" w14:textId="77777777" w:rsidR="00236300" w:rsidRDefault="00236300" w:rsidP="006C4B6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7BF1545D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992" w:type="dxa"/>
          </w:tcPr>
          <w:p w14:paraId="743E7ED9" w14:textId="77777777" w:rsidR="00236300" w:rsidRDefault="00236300" w:rsidP="006C4B6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1C954FD5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1134" w:type="dxa"/>
          </w:tcPr>
          <w:p w14:paraId="272461BE" w14:textId="77777777" w:rsidR="00236300" w:rsidRDefault="00236300" w:rsidP="006C4B6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39C674D0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1134" w:type="dxa"/>
          </w:tcPr>
          <w:p w14:paraId="0D7C31A6" w14:textId="77777777" w:rsidR="00236300" w:rsidRDefault="00236300" w:rsidP="006C4B6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708957DC" w14:textId="77777777" w:rsidR="00236300" w:rsidRDefault="00236300" w:rsidP="006C4B6A"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1276" w:type="dxa"/>
          </w:tcPr>
          <w:p w14:paraId="5FFC99B7" w14:textId="77777777" w:rsidR="00236300" w:rsidRDefault="00236300" w:rsidP="006C4B6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78A1F8FD" w14:textId="77777777" w:rsidR="00236300" w:rsidRDefault="00236300" w:rsidP="006C4B6A">
            <w:pPr>
              <w:pStyle w:val="TableParagraph"/>
              <w:spacing w:before="2" w:line="232" w:lineRule="auto"/>
              <w:ind w:left="121" w:right="59" w:hanging="56"/>
              <w:jc w:val="center"/>
              <w:rPr>
                <w:sz w:val="19"/>
              </w:rPr>
            </w:pPr>
            <w:r>
              <w:rPr>
                <w:sz w:val="23"/>
              </w:rPr>
              <w:t>2024</w:t>
            </w:r>
          </w:p>
        </w:tc>
      </w:tr>
      <w:tr w:rsidR="00236300" w14:paraId="25B7300D" w14:textId="77777777" w:rsidTr="006C4B6A">
        <w:trPr>
          <w:trHeight w:val="1237"/>
        </w:trPr>
        <w:tc>
          <w:tcPr>
            <w:tcW w:w="576" w:type="dxa"/>
          </w:tcPr>
          <w:p w14:paraId="5CEF171C" w14:textId="77777777" w:rsidR="00236300" w:rsidRDefault="00236300" w:rsidP="006C4B6A">
            <w:pPr>
              <w:pStyle w:val="TableParagraph"/>
            </w:pPr>
          </w:p>
        </w:tc>
        <w:tc>
          <w:tcPr>
            <w:tcW w:w="3168" w:type="dxa"/>
          </w:tcPr>
          <w:p w14:paraId="5B566450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189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впервые в жизни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установленными</w:t>
            </w:r>
            <w:r w:rsidRPr="006F62E2">
              <w:rPr>
                <w:spacing w:val="-9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диагнозами</w:t>
            </w:r>
            <w:r w:rsidRPr="006F62E2">
              <w:rPr>
                <w:spacing w:val="-54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болезней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глаза и его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придаточного</w:t>
            </w:r>
            <w:r w:rsidRPr="006F62E2">
              <w:rPr>
                <w:spacing w:val="-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аппарата</w:t>
            </w:r>
          </w:p>
        </w:tc>
        <w:tc>
          <w:tcPr>
            <w:tcW w:w="2160" w:type="dxa"/>
          </w:tcPr>
          <w:p w14:paraId="1C53346B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14:paraId="3F0EC12A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14:paraId="34154F5C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14:paraId="309253DD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14:paraId="78A81E26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14:paraId="649981FA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14:paraId="701C3C7E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14:paraId="0649A477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14:paraId="523711EA" w14:textId="77777777" w:rsidR="00236300" w:rsidRPr="006F62E2" w:rsidRDefault="00236300" w:rsidP="006C4B6A">
            <w:pPr>
              <w:pStyle w:val="TableParagraph"/>
              <w:rPr>
                <w:lang w:val="ru-RU"/>
              </w:rPr>
            </w:pPr>
          </w:p>
        </w:tc>
      </w:tr>
      <w:tr w:rsidR="00236300" w14:paraId="390ADFDB" w14:textId="77777777" w:rsidTr="006C4B6A">
        <w:trPr>
          <w:trHeight w:val="2562"/>
        </w:trPr>
        <w:tc>
          <w:tcPr>
            <w:tcW w:w="576" w:type="dxa"/>
          </w:tcPr>
          <w:p w14:paraId="7FBB27BA" w14:textId="77777777" w:rsidR="00236300" w:rsidRDefault="00236300" w:rsidP="006C4B6A">
            <w:pPr>
              <w:pStyle w:val="TableParagraph"/>
              <w:spacing w:before="57"/>
              <w:ind w:left="111"/>
            </w:pPr>
            <w:r>
              <w:t>3.6.</w:t>
            </w:r>
          </w:p>
        </w:tc>
        <w:tc>
          <w:tcPr>
            <w:tcW w:w="3168" w:type="dxa"/>
          </w:tcPr>
          <w:p w14:paraId="49F015F0" w14:textId="77777777" w:rsidR="00236300" w:rsidRPr="006F62E2" w:rsidRDefault="00236300" w:rsidP="006C4B6A">
            <w:pPr>
              <w:pStyle w:val="TableParagraph"/>
              <w:spacing w:before="65" w:line="230" w:lineRule="auto"/>
              <w:ind w:left="106" w:right="139"/>
              <w:rPr>
                <w:sz w:val="23"/>
                <w:lang w:val="ru-RU"/>
              </w:rPr>
            </w:pPr>
            <w:r w:rsidRPr="006F62E2">
              <w:rPr>
                <w:sz w:val="23"/>
                <w:lang w:val="ru-RU"/>
              </w:rPr>
              <w:t>Доля взятых под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диспансерное наблюдение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детей в возрасте 0 - 17 лет с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впервые в жизни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установленными диагнозами</w:t>
            </w:r>
            <w:r w:rsidRPr="006F62E2">
              <w:rPr>
                <w:spacing w:val="-55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болезней эндокринной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системы, расстройств</w:t>
            </w:r>
            <w:r w:rsidRPr="006F62E2">
              <w:rPr>
                <w:spacing w:val="1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питания и нарушения обмена</w:t>
            </w:r>
            <w:r w:rsidRPr="006F62E2">
              <w:rPr>
                <w:spacing w:val="-56"/>
                <w:sz w:val="23"/>
                <w:lang w:val="ru-RU"/>
              </w:rPr>
              <w:t xml:space="preserve"> </w:t>
            </w:r>
            <w:r w:rsidRPr="006F62E2">
              <w:rPr>
                <w:sz w:val="23"/>
                <w:lang w:val="ru-RU"/>
              </w:rPr>
              <w:t>веществ</w:t>
            </w:r>
          </w:p>
        </w:tc>
        <w:tc>
          <w:tcPr>
            <w:tcW w:w="2160" w:type="dxa"/>
          </w:tcPr>
          <w:p w14:paraId="1A866C56" w14:textId="77777777" w:rsidR="00236300" w:rsidRDefault="00236300" w:rsidP="006C4B6A">
            <w:pPr>
              <w:pStyle w:val="TableParagraph"/>
              <w:spacing w:before="56"/>
              <w:ind w:left="14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Процент</w:t>
            </w:r>
            <w:proofErr w:type="spellEnd"/>
          </w:p>
        </w:tc>
        <w:tc>
          <w:tcPr>
            <w:tcW w:w="1355" w:type="dxa"/>
          </w:tcPr>
          <w:p w14:paraId="31F6D20B" w14:textId="77777777" w:rsidR="00236300" w:rsidRDefault="00236300" w:rsidP="006C4B6A"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75,80</w:t>
            </w:r>
          </w:p>
        </w:tc>
        <w:tc>
          <w:tcPr>
            <w:tcW w:w="1276" w:type="dxa"/>
          </w:tcPr>
          <w:p w14:paraId="64E4CFAD" w14:textId="77777777" w:rsidR="00236300" w:rsidRDefault="00236300" w:rsidP="006C4B6A">
            <w:pPr>
              <w:pStyle w:val="TableParagraph"/>
              <w:spacing w:before="58" w:line="237" w:lineRule="exact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31.12.2017</w:t>
            </w:r>
          </w:p>
        </w:tc>
        <w:tc>
          <w:tcPr>
            <w:tcW w:w="1276" w:type="dxa"/>
          </w:tcPr>
          <w:p w14:paraId="39001E54" w14:textId="40FAD167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80,00</w:t>
            </w:r>
          </w:p>
        </w:tc>
        <w:tc>
          <w:tcPr>
            <w:tcW w:w="1276" w:type="dxa"/>
          </w:tcPr>
          <w:p w14:paraId="5498475E" w14:textId="45D905E2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85,00</w:t>
            </w:r>
          </w:p>
        </w:tc>
        <w:tc>
          <w:tcPr>
            <w:tcW w:w="992" w:type="dxa"/>
          </w:tcPr>
          <w:p w14:paraId="70F6CC98" w14:textId="36328E2C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85,00</w:t>
            </w:r>
          </w:p>
        </w:tc>
        <w:tc>
          <w:tcPr>
            <w:tcW w:w="1134" w:type="dxa"/>
          </w:tcPr>
          <w:p w14:paraId="4713CF31" w14:textId="237C1E81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90,00</w:t>
            </w:r>
          </w:p>
        </w:tc>
        <w:tc>
          <w:tcPr>
            <w:tcW w:w="1134" w:type="dxa"/>
          </w:tcPr>
          <w:p w14:paraId="5E005AE6" w14:textId="18B70392" w:rsidR="00236300" w:rsidRDefault="00236300" w:rsidP="006C4B6A"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90,00</w:t>
            </w:r>
          </w:p>
        </w:tc>
        <w:tc>
          <w:tcPr>
            <w:tcW w:w="1276" w:type="dxa"/>
          </w:tcPr>
          <w:p w14:paraId="4EAC0A10" w14:textId="5E0610CB" w:rsidR="00236300" w:rsidRDefault="00236300" w:rsidP="006C4B6A"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90,00</w:t>
            </w:r>
          </w:p>
        </w:tc>
      </w:tr>
    </w:tbl>
    <w:p w14:paraId="259BC663" w14:textId="77777777"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8D0F78" w:rsidRPr="006436A4" w:rsidSect="006F62E2">
          <w:headerReference w:type="default" r:id="rId13"/>
          <w:pgSz w:w="16838" w:h="11906" w:orient="landscape"/>
          <w:pgMar w:top="568" w:right="395" w:bottom="851" w:left="709" w:header="709" w:footer="709" w:gutter="0"/>
          <w:cols w:space="708"/>
          <w:docGrid w:linePitch="381"/>
        </w:sectPr>
      </w:pPr>
    </w:p>
    <w:p w14:paraId="64169749" w14:textId="5CEEE7F9"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lastRenderedPageBreak/>
        <w:t>13. Оценка социально-экономической эффективности реализации программы по Еврейской автономной области</w:t>
      </w:r>
    </w:p>
    <w:p w14:paraId="51B6A4C2" w14:textId="77777777"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B8D20" w14:textId="77777777"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Достижение целей программы позволит:</w:t>
      </w:r>
    </w:p>
    <w:p w14:paraId="0FC1FEFC" w14:textId="77777777"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Повысить доступность и качество медицинской помощи детям и женщинам, особенно проживающим в отдаленных населенных пунктах;</w:t>
      </w:r>
    </w:p>
    <w:p w14:paraId="205FD4C7" w14:textId="77777777"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Повысить качество и эффективность медицинских услуг, соответствующих уровню заболеваемости и потребности региона;</w:t>
      </w:r>
    </w:p>
    <w:p w14:paraId="177297DC" w14:textId="77777777"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Повысит положительную мотивацию детей и их родителей при нахождении в медицинских организациях;</w:t>
      </w:r>
    </w:p>
    <w:p w14:paraId="223883ED" w14:textId="77777777"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Повысить рождаемость;</w:t>
      </w:r>
    </w:p>
    <w:p w14:paraId="6D29ECFE" w14:textId="77777777"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Увеличить продолжительность жизни граждан;</w:t>
      </w:r>
    </w:p>
    <w:p w14:paraId="7C75BA91" w14:textId="77777777"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Сохранить жизнь и здоровье женщинам фертильного возраста;</w:t>
      </w:r>
    </w:p>
    <w:p w14:paraId="4B8334E7" w14:textId="77777777"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Уменьшить инвалидизацию детского населения.</w:t>
      </w:r>
    </w:p>
    <w:p w14:paraId="03914EE0" w14:textId="77777777"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6A4">
        <w:rPr>
          <w:rFonts w:ascii="Times New Roman" w:hAnsi="Times New Roman" w:cs="Times New Roman"/>
          <w:color w:val="000000"/>
          <w:sz w:val="28"/>
          <w:szCs w:val="28"/>
        </w:rPr>
        <w:t>Предотвратить отток перспективных медицинских кадров в другие регионы;</w:t>
      </w:r>
    </w:p>
    <w:p w14:paraId="788B8964" w14:textId="77777777" w:rsidR="008D0F78" w:rsidRPr="006436A4" w:rsidRDefault="008D0F78" w:rsidP="008D0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color w:val="000000"/>
          <w:sz w:val="28"/>
          <w:szCs w:val="28"/>
        </w:rPr>
        <w:t>9. Сохранить и развить систему подготовки квалифицированных медицинских кадров.</w:t>
      </w:r>
    </w:p>
    <w:p w14:paraId="1C22AD01" w14:textId="77777777" w:rsidR="008D0F78" w:rsidRPr="006436A4" w:rsidRDefault="008D0F78" w:rsidP="008D0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953B396" w14:textId="77777777" w:rsidR="008D0F78" w:rsidRPr="006436A4" w:rsidRDefault="008D0F78" w:rsidP="008D0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B1D727D" w14:textId="77777777" w:rsidR="008D0F78" w:rsidRPr="006436A4" w:rsidRDefault="008D0F78" w:rsidP="008D0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3BDD597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7D3D4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63AEB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F071D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0B0CA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AF345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39F9F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F4C7D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613F3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8487E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1BCF3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A9271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0BC90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EAD0A" w14:textId="77777777"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13278" w14:textId="77777777" w:rsidR="008D0F78" w:rsidRPr="006436A4" w:rsidRDefault="008D0F78" w:rsidP="008D0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5FA1DA2" w14:textId="77777777" w:rsidR="008D0F78" w:rsidRPr="006436A4" w:rsidRDefault="008D0F78" w:rsidP="008D0F78">
      <w:pPr>
        <w:rPr>
          <w:rFonts w:ascii="Times New Roman" w:hAnsi="Times New Roman" w:cs="Times New Roman"/>
          <w:sz w:val="28"/>
          <w:szCs w:val="28"/>
        </w:rPr>
      </w:pPr>
    </w:p>
    <w:p w14:paraId="674F82E0" w14:textId="77777777" w:rsidR="000719A4" w:rsidRPr="006436A4" w:rsidRDefault="000719A4" w:rsidP="008D0F78">
      <w:pPr>
        <w:rPr>
          <w:rFonts w:ascii="Times New Roman" w:hAnsi="Times New Roman" w:cs="Times New Roman"/>
          <w:sz w:val="28"/>
          <w:szCs w:val="28"/>
        </w:rPr>
      </w:pPr>
    </w:p>
    <w:sectPr w:rsidR="000719A4" w:rsidRPr="006436A4" w:rsidSect="005525F1">
      <w:head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03D2" w14:textId="77777777" w:rsidR="00C22956" w:rsidRDefault="00C22956">
      <w:pPr>
        <w:spacing w:after="0" w:line="240" w:lineRule="auto"/>
      </w:pPr>
      <w:r>
        <w:separator/>
      </w:r>
    </w:p>
  </w:endnote>
  <w:endnote w:type="continuationSeparator" w:id="0">
    <w:p w14:paraId="528B8539" w14:textId="77777777" w:rsidR="00C22956" w:rsidRDefault="00C2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6660" w14:textId="77777777" w:rsidR="004F696E" w:rsidRDefault="004F696E">
    <w:pPr>
      <w:pStyle w:val="af1"/>
      <w:jc w:val="center"/>
    </w:pPr>
  </w:p>
  <w:p w14:paraId="24105EB9" w14:textId="77777777" w:rsidR="004F696E" w:rsidRDefault="004F696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5DA1" w14:textId="77777777" w:rsidR="004F696E" w:rsidRDefault="004F696E">
    <w:pPr>
      <w:pStyle w:val="af1"/>
      <w:jc w:val="center"/>
    </w:pPr>
  </w:p>
  <w:p w14:paraId="7E66CCEA" w14:textId="77777777" w:rsidR="004F696E" w:rsidRDefault="004F696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F339" w14:textId="77777777" w:rsidR="00C22956" w:rsidRDefault="00C22956">
      <w:pPr>
        <w:spacing w:after="0" w:line="240" w:lineRule="auto"/>
      </w:pPr>
      <w:r>
        <w:separator/>
      </w:r>
    </w:p>
  </w:footnote>
  <w:footnote w:type="continuationSeparator" w:id="0">
    <w:p w14:paraId="05D15F86" w14:textId="77777777" w:rsidR="00C22956" w:rsidRDefault="00C2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993058"/>
      <w:docPartObj>
        <w:docPartGallery w:val="Page Numbers (Top of Page)"/>
        <w:docPartUnique/>
      </w:docPartObj>
    </w:sdtPr>
    <w:sdtEndPr/>
    <w:sdtContent>
      <w:p w14:paraId="40610354" w14:textId="1F834074" w:rsidR="00036E52" w:rsidRDefault="00036E5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3CC0A" w14:textId="77777777" w:rsidR="004F696E" w:rsidRDefault="004F696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E38F" w14:textId="613F7753" w:rsidR="0041644A" w:rsidRDefault="0041644A">
    <w:pPr>
      <w:pStyle w:val="af"/>
      <w:jc w:val="center"/>
    </w:pPr>
  </w:p>
  <w:p w14:paraId="4512FE68" w14:textId="77777777" w:rsidR="004F696E" w:rsidRDefault="004F696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9711" w14:textId="77777777" w:rsidR="00236300" w:rsidRDefault="00C22956">
    <w:pPr>
      <w:pStyle w:val="a5"/>
      <w:spacing w:line="14" w:lineRule="auto"/>
      <w:rPr>
        <w:sz w:val="20"/>
      </w:rPr>
    </w:pPr>
    <w:r>
      <w:rPr>
        <w:sz w:val="26"/>
      </w:rPr>
      <w:pict w14:anchorId="713A987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04.75pt;margin-top:27.2pt;width:24.7pt;height:14.7pt;z-index:-251656704;mso-position-horizontal-relative:page;mso-position-vertical-relative:page" filled="f" stroked="f">
          <v:textbox style="mso-next-textbox:#_x0000_s2052" inset="0,0,0,0">
            <w:txbxContent>
              <w:p w14:paraId="6FF7169E" w14:textId="77777777" w:rsidR="00236300" w:rsidRDefault="00236300">
                <w:pPr>
                  <w:spacing w:before="9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2E25" w14:textId="77777777" w:rsidR="004F696E" w:rsidRDefault="00C22956">
    <w:pPr>
      <w:pStyle w:val="a5"/>
      <w:spacing w:line="14" w:lineRule="auto"/>
      <w:rPr>
        <w:sz w:val="20"/>
      </w:rPr>
    </w:pPr>
    <w:r>
      <w:rPr>
        <w:sz w:val="26"/>
      </w:rPr>
      <w:pict w14:anchorId="69546E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4.75pt;margin-top:27.2pt;width:24.7pt;height:14.7pt;z-index:-251658752;mso-position-horizontal-relative:page;mso-position-vertical-relative:page" filled="f" stroked="f">
          <v:textbox style="mso-next-textbox:#_x0000_s2049" inset="0,0,0,0">
            <w:txbxContent>
              <w:p w14:paraId="671C5223" w14:textId="77777777" w:rsidR="004F696E" w:rsidRDefault="004F696E">
                <w:pPr>
                  <w:spacing w:before="9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vanish/>
        <w:highlight w:val="yellow"/>
      </w:rPr>
      <w:id w:val="-1669012482"/>
      <w:docPartObj>
        <w:docPartGallery w:val="Page Numbers (Top of Page)"/>
        <w:docPartUnique/>
      </w:docPartObj>
    </w:sdtPr>
    <w:sdtEndPr/>
    <w:sdtContent>
      <w:p w14:paraId="02C7821C" w14:textId="77777777" w:rsidR="004F696E" w:rsidRDefault="004F696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3AD72318" w14:textId="77777777" w:rsidR="004F696E" w:rsidRDefault="004F696E">
    <w:pPr>
      <w:pStyle w:val="af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1230" w14:textId="77777777" w:rsidR="004F696E" w:rsidRDefault="004F696E">
    <w:pPr>
      <w:pStyle w:val="af"/>
      <w:jc w:val="center"/>
    </w:pPr>
  </w:p>
  <w:p w14:paraId="06156B78" w14:textId="77777777" w:rsidR="004F696E" w:rsidRDefault="004F696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4DE"/>
    <w:multiLevelType w:val="hybridMultilevel"/>
    <w:tmpl w:val="150CD1B6"/>
    <w:lvl w:ilvl="0" w:tplc="4C94238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8E56893"/>
    <w:multiLevelType w:val="hybridMultilevel"/>
    <w:tmpl w:val="E14248CE"/>
    <w:lvl w:ilvl="0" w:tplc="E4F6734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0193CCA"/>
    <w:multiLevelType w:val="hybridMultilevel"/>
    <w:tmpl w:val="FAC4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A7AF5"/>
    <w:multiLevelType w:val="hybridMultilevel"/>
    <w:tmpl w:val="1A6882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A010ED"/>
    <w:multiLevelType w:val="hybridMultilevel"/>
    <w:tmpl w:val="09E4B31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0D74CA"/>
    <w:multiLevelType w:val="hybridMultilevel"/>
    <w:tmpl w:val="811A3C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AF54A9"/>
    <w:multiLevelType w:val="hybridMultilevel"/>
    <w:tmpl w:val="2C8C654E"/>
    <w:lvl w:ilvl="0" w:tplc="DBCE2618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CCC09A7C">
      <w:numFmt w:val="bullet"/>
      <w:lvlText w:val="•"/>
      <w:lvlJc w:val="left"/>
      <w:pPr>
        <w:ind w:left="7749" w:hanging="269"/>
      </w:pPr>
      <w:rPr>
        <w:rFonts w:hint="default"/>
        <w:lang w:val="ru-RU" w:eastAsia="en-US" w:bidi="ar-SA"/>
      </w:rPr>
    </w:lvl>
    <w:lvl w:ilvl="2" w:tplc="2BD63D8C">
      <w:numFmt w:val="bullet"/>
      <w:lvlText w:val="•"/>
      <w:lvlJc w:val="left"/>
      <w:pPr>
        <w:ind w:left="8658" w:hanging="269"/>
      </w:pPr>
      <w:rPr>
        <w:rFonts w:hint="default"/>
        <w:lang w:val="ru-RU" w:eastAsia="en-US" w:bidi="ar-SA"/>
      </w:rPr>
    </w:lvl>
    <w:lvl w:ilvl="3" w:tplc="6DF607E8">
      <w:numFmt w:val="bullet"/>
      <w:lvlText w:val="•"/>
      <w:lvlJc w:val="left"/>
      <w:pPr>
        <w:ind w:left="9568" w:hanging="269"/>
      </w:pPr>
      <w:rPr>
        <w:rFonts w:hint="default"/>
        <w:lang w:val="ru-RU" w:eastAsia="en-US" w:bidi="ar-SA"/>
      </w:rPr>
    </w:lvl>
    <w:lvl w:ilvl="4" w:tplc="992A6296">
      <w:numFmt w:val="bullet"/>
      <w:lvlText w:val="•"/>
      <w:lvlJc w:val="left"/>
      <w:pPr>
        <w:ind w:left="10477" w:hanging="269"/>
      </w:pPr>
      <w:rPr>
        <w:rFonts w:hint="default"/>
        <w:lang w:val="ru-RU" w:eastAsia="en-US" w:bidi="ar-SA"/>
      </w:rPr>
    </w:lvl>
    <w:lvl w:ilvl="5" w:tplc="7E9A38D4">
      <w:numFmt w:val="bullet"/>
      <w:lvlText w:val="•"/>
      <w:lvlJc w:val="left"/>
      <w:pPr>
        <w:ind w:left="11386" w:hanging="269"/>
      </w:pPr>
      <w:rPr>
        <w:rFonts w:hint="default"/>
        <w:lang w:val="ru-RU" w:eastAsia="en-US" w:bidi="ar-SA"/>
      </w:rPr>
    </w:lvl>
    <w:lvl w:ilvl="6" w:tplc="790EB290">
      <w:numFmt w:val="bullet"/>
      <w:lvlText w:val="•"/>
      <w:lvlJc w:val="left"/>
      <w:pPr>
        <w:ind w:left="12296" w:hanging="269"/>
      </w:pPr>
      <w:rPr>
        <w:rFonts w:hint="default"/>
        <w:lang w:val="ru-RU" w:eastAsia="en-US" w:bidi="ar-SA"/>
      </w:rPr>
    </w:lvl>
    <w:lvl w:ilvl="7" w:tplc="D0341BEE">
      <w:numFmt w:val="bullet"/>
      <w:lvlText w:val="•"/>
      <w:lvlJc w:val="left"/>
      <w:pPr>
        <w:ind w:left="13205" w:hanging="269"/>
      </w:pPr>
      <w:rPr>
        <w:rFonts w:hint="default"/>
        <w:lang w:val="ru-RU" w:eastAsia="en-US" w:bidi="ar-SA"/>
      </w:rPr>
    </w:lvl>
    <w:lvl w:ilvl="8" w:tplc="FDAEAF56">
      <w:numFmt w:val="bullet"/>
      <w:lvlText w:val="•"/>
      <w:lvlJc w:val="left"/>
      <w:pPr>
        <w:ind w:left="14114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EBB0699"/>
    <w:multiLevelType w:val="multilevel"/>
    <w:tmpl w:val="493E467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6" w:hanging="7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7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2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cs="Times New Roman" w:hint="default"/>
      </w:rPr>
    </w:lvl>
  </w:abstractNum>
  <w:abstractNum w:abstractNumId="8" w15:restartNumberingAfterBreak="0">
    <w:nsid w:val="4E514CA8"/>
    <w:multiLevelType w:val="hybridMultilevel"/>
    <w:tmpl w:val="D2A0CEA2"/>
    <w:lvl w:ilvl="0" w:tplc="AA062D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58510AD"/>
    <w:multiLevelType w:val="hybridMultilevel"/>
    <w:tmpl w:val="B486137C"/>
    <w:lvl w:ilvl="0" w:tplc="EAA8D1A2">
      <w:start w:val="1"/>
      <w:numFmt w:val="decimal"/>
      <w:lvlText w:val="%1."/>
      <w:lvlJc w:val="left"/>
      <w:pPr>
        <w:ind w:left="5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63B5F89"/>
    <w:multiLevelType w:val="hybridMultilevel"/>
    <w:tmpl w:val="18BC5B58"/>
    <w:lvl w:ilvl="0" w:tplc="EC6EB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B6D60"/>
    <w:multiLevelType w:val="hybridMultilevel"/>
    <w:tmpl w:val="21F2A55E"/>
    <w:lvl w:ilvl="0" w:tplc="97ECDE0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03A4DD1"/>
    <w:multiLevelType w:val="multilevel"/>
    <w:tmpl w:val="DE3EA8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6CE40AD"/>
    <w:multiLevelType w:val="multilevel"/>
    <w:tmpl w:val="95BE2B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67A27BAA"/>
    <w:multiLevelType w:val="hybridMultilevel"/>
    <w:tmpl w:val="FE8A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E33F37"/>
    <w:multiLevelType w:val="hybridMultilevel"/>
    <w:tmpl w:val="D25EFBD2"/>
    <w:lvl w:ilvl="0" w:tplc="11460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9853C1"/>
    <w:multiLevelType w:val="multilevel"/>
    <w:tmpl w:val="AB44ED8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  <w:color w:val="auto"/>
      </w:rPr>
    </w:lvl>
  </w:abstractNum>
  <w:abstractNum w:abstractNumId="17" w15:restartNumberingAfterBreak="0">
    <w:nsid w:val="79394DFE"/>
    <w:multiLevelType w:val="hybridMultilevel"/>
    <w:tmpl w:val="5F42F448"/>
    <w:lvl w:ilvl="0" w:tplc="2B6EA43E">
      <w:start w:val="1"/>
      <w:numFmt w:val="decimal"/>
      <w:lvlText w:val="%1."/>
      <w:lvlJc w:val="left"/>
      <w:pPr>
        <w:ind w:left="971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FE128EA"/>
    <w:multiLevelType w:val="hybridMultilevel"/>
    <w:tmpl w:val="76868F46"/>
    <w:lvl w:ilvl="0" w:tplc="E7706F5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3"/>
  </w:num>
  <w:num w:numId="5">
    <w:abstractNumId w:val="16"/>
  </w:num>
  <w:num w:numId="6">
    <w:abstractNumId w:val="12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9"/>
  </w:num>
  <w:num w:numId="17">
    <w:abstractNumId w:val="1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294"/>
    <w:rsid w:val="00001CF9"/>
    <w:rsid w:val="00010A13"/>
    <w:rsid w:val="0001518C"/>
    <w:rsid w:val="00015ED4"/>
    <w:rsid w:val="0002274C"/>
    <w:rsid w:val="0002510C"/>
    <w:rsid w:val="000302CC"/>
    <w:rsid w:val="00036E52"/>
    <w:rsid w:val="000566E6"/>
    <w:rsid w:val="00057D38"/>
    <w:rsid w:val="00065452"/>
    <w:rsid w:val="000719A4"/>
    <w:rsid w:val="000765E9"/>
    <w:rsid w:val="000866AD"/>
    <w:rsid w:val="00092240"/>
    <w:rsid w:val="000D0CD7"/>
    <w:rsid w:val="000D75FB"/>
    <w:rsid w:val="000E654D"/>
    <w:rsid w:val="000E6B47"/>
    <w:rsid w:val="000E6DCB"/>
    <w:rsid w:val="000F7324"/>
    <w:rsid w:val="00103123"/>
    <w:rsid w:val="0010626B"/>
    <w:rsid w:val="0011515C"/>
    <w:rsid w:val="00120565"/>
    <w:rsid w:val="00126BCD"/>
    <w:rsid w:val="00161BC3"/>
    <w:rsid w:val="00165153"/>
    <w:rsid w:val="00173453"/>
    <w:rsid w:val="001737B1"/>
    <w:rsid w:val="00177B87"/>
    <w:rsid w:val="00195AE5"/>
    <w:rsid w:val="00197185"/>
    <w:rsid w:val="00197AA7"/>
    <w:rsid w:val="001A575C"/>
    <w:rsid w:val="001B0D7F"/>
    <w:rsid w:val="001B10C2"/>
    <w:rsid w:val="001B1C84"/>
    <w:rsid w:val="001C0D32"/>
    <w:rsid w:val="001D1312"/>
    <w:rsid w:val="001D57C4"/>
    <w:rsid w:val="001F0572"/>
    <w:rsid w:val="00204925"/>
    <w:rsid w:val="0020616E"/>
    <w:rsid w:val="0020758C"/>
    <w:rsid w:val="00216767"/>
    <w:rsid w:val="00216B14"/>
    <w:rsid w:val="00221B08"/>
    <w:rsid w:val="00236300"/>
    <w:rsid w:val="00237A68"/>
    <w:rsid w:val="002440FB"/>
    <w:rsid w:val="00246418"/>
    <w:rsid w:val="00254B6B"/>
    <w:rsid w:val="00263DAB"/>
    <w:rsid w:val="00265A94"/>
    <w:rsid w:val="002726A3"/>
    <w:rsid w:val="00280872"/>
    <w:rsid w:val="002970EC"/>
    <w:rsid w:val="00297472"/>
    <w:rsid w:val="002C4A0A"/>
    <w:rsid w:val="002D3809"/>
    <w:rsid w:val="002D5785"/>
    <w:rsid w:val="002E3699"/>
    <w:rsid w:val="002E3AB0"/>
    <w:rsid w:val="00300ECB"/>
    <w:rsid w:val="00300F3A"/>
    <w:rsid w:val="0031118E"/>
    <w:rsid w:val="00354DDA"/>
    <w:rsid w:val="003627AB"/>
    <w:rsid w:val="00364C69"/>
    <w:rsid w:val="00365A39"/>
    <w:rsid w:val="00367E84"/>
    <w:rsid w:val="00372CEE"/>
    <w:rsid w:val="00375CA9"/>
    <w:rsid w:val="003A07B5"/>
    <w:rsid w:val="003A3332"/>
    <w:rsid w:val="003A529B"/>
    <w:rsid w:val="003B77AA"/>
    <w:rsid w:val="003C3094"/>
    <w:rsid w:val="003F01D2"/>
    <w:rsid w:val="003F1F33"/>
    <w:rsid w:val="004140B9"/>
    <w:rsid w:val="0041644A"/>
    <w:rsid w:val="00422A6B"/>
    <w:rsid w:val="004325B0"/>
    <w:rsid w:val="00457586"/>
    <w:rsid w:val="0045778D"/>
    <w:rsid w:val="004621FF"/>
    <w:rsid w:val="004710E6"/>
    <w:rsid w:val="0047339C"/>
    <w:rsid w:val="00474F91"/>
    <w:rsid w:val="00480DB4"/>
    <w:rsid w:val="004858D8"/>
    <w:rsid w:val="004D5AAB"/>
    <w:rsid w:val="004F696E"/>
    <w:rsid w:val="004F7ED9"/>
    <w:rsid w:val="00503FB4"/>
    <w:rsid w:val="00506D03"/>
    <w:rsid w:val="005155C6"/>
    <w:rsid w:val="00530210"/>
    <w:rsid w:val="0053551D"/>
    <w:rsid w:val="0053673B"/>
    <w:rsid w:val="005525F1"/>
    <w:rsid w:val="00552D64"/>
    <w:rsid w:val="00571BEB"/>
    <w:rsid w:val="00576F29"/>
    <w:rsid w:val="005947FF"/>
    <w:rsid w:val="005A24E8"/>
    <w:rsid w:val="005A54BB"/>
    <w:rsid w:val="005A6E3C"/>
    <w:rsid w:val="005A74E0"/>
    <w:rsid w:val="005A7B62"/>
    <w:rsid w:val="005B3B54"/>
    <w:rsid w:val="005B5D91"/>
    <w:rsid w:val="005D2672"/>
    <w:rsid w:val="005E018D"/>
    <w:rsid w:val="005E08D1"/>
    <w:rsid w:val="005E4366"/>
    <w:rsid w:val="006006E9"/>
    <w:rsid w:val="00614914"/>
    <w:rsid w:val="00614A0D"/>
    <w:rsid w:val="006173F3"/>
    <w:rsid w:val="006179A3"/>
    <w:rsid w:val="00623294"/>
    <w:rsid w:val="00632D0F"/>
    <w:rsid w:val="00634849"/>
    <w:rsid w:val="006436A4"/>
    <w:rsid w:val="006525C0"/>
    <w:rsid w:val="00653458"/>
    <w:rsid w:val="006547D9"/>
    <w:rsid w:val="00662C36"/>
    <w:rsid w:val="0066629D"/>
    <w:rsid w:val="00673360"/>
    <w:rsid w:val="006761A5"/>
    <w:rsid w:val="00686FD6"/>
    <w:rsid w:val="0069126B"/>
    <w:rsid w:val="0069211C"/>
    <w:rsid w:val="006A0B53"/>
    <w:rsid w:val="006A5393"/>
    <w:rsid w:val="006B491C"/>
    <w:rsid w:val="006B5A7D"/>
    <w:rsid w:val="006C4831"/>
    <w:rsid w:val="006C5F96"/>
    <w:rsid w:val="006C70E0"/>
    <w:rsid w:val="006F62E2"/>
    <w:rsid w:val="00704B0A"/>
    <w:rsid w:val="007252E4"/>
    <w:rsid w:val="00730FA5"/>
    <w:rsid w:val="00741699"/>
    <w:rsid w:val="007423B7"/>
    <w:rsid w:val="0076074A"/>
    <w:rsid w:val="00763BDE"/>
    <w:rsid w:val="00782469"/>
    <w:rsid w:val="007830A0"/>
    <w:rsid w:val="007848B3"/>
    <w:rsid w:val="007871A6"/>
    <w:rsid w:val="00792C65"/>
    <w:rsid w:val="00796D5D"/>
    <w:rsid w:val="007A615F"/>
    <w:rsid w:val="007B072E"/>
    <w:rsid w:val="007B078D"/>
    <w:rsid w:val="007C0ECD"/>
    <w:rsid w:val="007D62A5"/>
    <w:rsid w:val="007E1A9B"/>
    <w:rsid w:val="007F50A3"/>
    <w:rsid w:val="007F619E"/>
    <w:rsid w:val="008027AA"/>
    <w:rsid w:val="00844DAA"/>
    <w:rsid w:val="00873204"/>
    <w:rsid w:val="00882347"/>
    <w:rsid w:val="008868A1"/>
    <w:rsid w:val="00887CE8"/>
    <w:rsid w:val="0089436D"/>
    <w:rsid w:val="0089733F"/>
    <w:rsid w:val="008A3CCE"/>
    <w:rsid w:val="008A5604"/>
    <w:rsid w:val="008B24D6"/>
    <w:rsid w:val="008C0EA4"/>
    <w:rsid w:val="008C3C2D"/>
    <w:rsid w:val="008D0F78"/>
    <w:rsid w:val="008D2886"/>
    <w:rsid w:val="008D7592"/>
    <w:rsid w:val="008F6660"/>
    <w:rsid w:val="009049D3"/>
    <w:rsid w:val="00905B99"/>
    <w:rsid w:val="00922414"/>
    <w:rsid w:val="0092347F"/>
    <w:rsid w:val="0093015C"/>
    <w:rsid w:val="00932FE8"/>
    <w:rsid w:val="00934457"/>
    <w:rsid w:val="009470FA"/>
    <w:rsid w:val="00950648"/>
    <w:rsid w:val="0095202D"/>
    <w:rsid w:val="00962D7B"/>
    <w:rsid w:val="00963D62"/>
    <w:rsid w:val="00985314"/>
    <w:rsid w:val="00986FD0"/>
    <w:rsid w:val="009B0118"/>
    <w:rsid w:val="009B03D1"/>
    <w:rsid w:val="009B04E3"/>
    <w:rsid w:val="009C6482"/>
    <w:rsid w:val="009D6FB8"/>
    <w:rsid w:val="009E2DD1"/>
    <w:rsid w:val="009E3137"/>
    <w:rsid w:val="009E5CBE"/>
    <w:rsid w:val="009E64DD"/>
    <w:rsid w:val="009E69C7"/>
    <w:rsid w:val="009E7F1B"/>
    <w:rsid w:val="009F67B4"/>
    <w:rsid w:val="00A045EA"/>
    <w:rsid w:val="00A14EBA"/>
    <w:rsid w:val="00A15653"/>
    <w:rsid w:val="00A35175"/>
    <w:rsid w:val="00A41E70"/>
    <w:rsid w:val="00A525E5"/>
    <w:rsid w:val="00A61C7D"/>
    <w:rsid w:val="00A707F6"/>
    <w:rsid w:val="00A7100E"/>
    <w:rsid w:val="00A9270D"/>
    <w:rsid w:val="00AA0CA3"/>
    <w:rsid w:val="00AA10E6"/>
    <w:rsid w:val="00AA61E7"/>
    <w:rsid w:val="00AB462C"/>
    <w:rsid w:val="00AD625F"/>
    <w:rsid w:val="00AE48BF"/>
    <w:rsid w:val="00AF0C49"/>
    <w:rsid w:val="00AF4897"/>
    <w:rsid w:val="00AF649B"/>
    <w:rsid w:val="00B0049A"/>
    <w:rsid w:val="00B00DB1"/>
    <w:rsid w:val="00B04B85"/>
    <w:rsid w:val="00B13DF2"/>
    <w:rsid w:val="00B148CF"/>
    <w:rsid w:val="00B171F8"/>
    <w:rsid w:val="00B30EDD"/>
    <w:rsid w:val="00B47605"/>
    <w:rsid w:val="00B65723"/>
    <w:rsid w:val="00B949F0"/>
    <w:rsid w:val="00BA1C1E"/>
    <w:rsid w:val="00BB572B"/>
    <w:rsid w:val="00BC028D"/>
    <w:rsid w:val="00BC4FB6"/>
    <w:rsid w:val="00BC6B7A"/>
    <w:rsid w:val="00BD4E42"/>
    <w:rsid w:val="00C030ED"/>
    <w:rsid w:val="00C05171"/>
    <w:rsid w:val="00C13431"/>
    <w:rsid w:val="00C22956"/>
    <w:rsid w:val="00C25E98"/>
    <w:rsid w:val="00C36B99"/>
    <w:rsid w:val="00C37DBC"/>
    <w:rsid w:val="00C443A1"/>
    <w:rsid w:val="00C640F0"/>
    <w:rsid w:val="00C82D41"/>
    <w:rsid w:val="00C8356A"/>
    <w:rsid w:val="00C866F0"/>
    <w:rsid w:val="00CD63B9"/>
    <w:rsid w:val="00CE0B1F"/>
    <w:rsid w:val="00CE319A"/>
    <w:rsid w:val="00CE56AF"/>
    <w:rsid w:val="00CF5FF3"/>
    <w:rsid w:val="00CF68C6"/>
    <w:rsid w:val="00D02786"/>
    <w:rsid w:val="00D048EA"/>
    <w:rsid w:val="00D11868"/>
    <w:rsid w:val="00D42E13"/>
    <w:rsid w:val="00D45517"/>
    <w:rsid w:val="00D54F49"/>
    <w:rsid w:val="00D72E1A"/>
    <w:rsid w:val="00D87647"/>
    <w:rsid w:val="00D971E0"/>
    <w:rsid w:val="00DB6659"/>
    <w:rsid w:val="00DC44BF"/>
    <w:rsid w:val="00DD26E4"/>
    <w:rsid w:val="00DD6581"/>
    <w:rsid w:val="00E1067C"/>
    <w:rsid w:val="00E1151C"/>
    <w:rsid w:val="00E1358E"/>
    <w:rsid w:val="00E13B8B"/>
    <w:rsid w:val="00E23E5C"/>
    <w:rsid w:val="00E333FA"/>
    <w:rsid w:val="00E34E61"/>
    <w:rsid w:val="00E37CE7"/>
    <w:rsid w:val="00E402D0"/>
    <w:rsid w:val="00E602A4"/>
    <w:rsid w:val="00E64C9A"/>
    <w:rsid w:val="00E7022C"/>
    <w:rsid w:val="00E84B5A"/>
    <w:rsid w:val="00E90D03"/>
    <w:rsid w:val="00E90D6A"/>
    <w:rsid w:val="00EA05E1"/>
    <w:rsid w:val="00ED1B3B"/>
    <w:rsid w:val="00ED371F"/>
    <w:rsid w:val="00EF1FCA"/>
    <w:rsid w:val="00EF2AC1"/>
    <w:rsid w:val="00EF2E71"/>
    <w:rsid w:val="00F059E6"/>
    <w:rsid w:val="00F16711"/>
    <w:rsid w:val="00F221A5"/>
    <w:rsid w:val="00F3597A"/>
    <w:rsid w:val="00F41BED"/>
    <w:rsid w:val="00F63D7E"/>
    <w:rsid w:val="00F65EAD"/>
    <w:rsid w:val="00F712EE"/>
    <w:rsid w:val="00F714F4"/>
    <w:rsid w:val="00F73789"/>
    <w:rsid w:val="00F76A80"/>
    <w:rsid w:val="00F90265"/>
    <w:rsid w:val="00F94ECD"/>
    <w:rsid w:val="00FB11B6"/>
    <w:rsid w:val="00FB13BF"/>
    <w:rsid w:val="00FD0EEC"/>
    <w:rsid w:val="00FD423D"/>
    <w:rsid w:val="00FE5F11"/>
    <w:rsid w:val="00FF34EF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602A2F7"/>
  <w15:docId w15:val="{4B38D3B9-1640-43F4-982A-0643207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F1"/>
  </w:style>
  <w:style w:type="paragraph" w:styleId="1">
    <w:name w:val="heading 1"/>
    <w:basedOn w:val="a"/>
    <w:link w:val="10"/>
    <w:uiPriority w:val="99"/>
    <w:qFormat/>
    <w:rsid w:val="0007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A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19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719A4"/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paragraph" w:styleId="a3">
    <w:name w:val="No Spacing"/>
    <w:uiPriority w:val="1"/>
    <w:qFormat/>
    <w:rsid w:val="000719A4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1">
    <w:name w:val="Основной текст (2)_"/>
    <w:link w:val="22"/>
    <w:locked/>
    <w:rsid w:val="000719A4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19A4"/>
    <w:pPr>
      <w:widowControl w:val="0"/>
      <w:shd w:val="clear" w:color="auto" w:fill="FFFFFF"/>
      <w:spacing w:before="180" w:after="540" w:line="298" w:lineRule="exact"/>
      <w:jc w:val="both"/>
    </w:pPr>
    <w:rPr>
      <w:sz w:val="26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19A4"/>
    <w:pPr>
      <w:keepNext/>
      <w:keepLines/>
      <w:spacing w:before="40" w:after="0"/>
      <w:ind w:firstLine="709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paragraph" w:customStyle="1" w:styleId="ConsPlusNormal">
    <w:name w:val="ConsPlusNormal"/>
    <w:rsid w:val="00071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1"/>
    <w:qFormat/>
    <w:rsid w:val="000719A4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5">
    <w:name w:val="Body Text"/>
    <w:basedOn w:val="a"/>
    <w:link w:val="a6"/>
    <w:uiPriority w:val="99"/>
    <w:rsid w:val="000719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0719A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rsid w:val="000719A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Табл"/>
    <w:uiPriority w:val="99"/>
    <w:rsid w:val="000719A4"/>
    <w:pPr>
      <w:keepNext/>
      <w:suppressAutoHyphens/>
      <w:overflowPunct w:val="0"/>
      <w:autoSpaceDE w:val="0"/>
      <w:spacing w:after="40" w:line="240" w:lineRule="auto"/>
      <w:ind w:firstLine="255"/>
      <w:jc w:val="right"/>
    </w:pPr>
    <w:rPr>
      <w:rFonts w:ascii="Times NR Cyr MT" w:eastAsia="Times New Roman" w:hAnsi="Times NR Cyr MT" w:cs="Times New Roman"/>
      <w:i/>
      <w:sz w:val="21"/>
      <w:szCs w:val="20"/>
      <w:lang w:eastAsia="ar-SA"/>
    </w:rPr>
  </w:style>
  <w:style w:type="paragraph" w:customStyle="1" w:styleId="3">
    <w:name w:val="Назв3"/>
    <w:rsid w:val="000719A4"/>
    <w:pPr>
      <w:suppressAutoHyphens/>
      <w:overflowPunct w:val="0"/>
      <w:autoSpaceDE w:val="0"/>
      <w:spacing w:after="120" w:line="240" w:lineRule="auto"/>
      <w:jc w:val="center"/>
    </w:pPr>
    <w:rPr>
      <w:rFonts w:ascii="Times NR Cyr MT" w:eastAsia="Times New Roman" w:hAnsi="Times NR Cyr MT" w:cs="Times New Roman"/>
      <w:b/>
      <w:szCs w:val="20"/>
      <w:lang w:eastAsia="ar-SA"/>
    </w:rPr>
  </w:style>
  <w:style w:type="paragraph" w:customStyle="1" w:styleId="a8">
    <w:name w:val="шапка"/>
    <w:next w:val="a"/>
    <w:rsid w:val="000719A4"/>
    <w:pPr>
      <w:widowControl w:val="0"/>
      <w:suppressAutoHyphens/>
      <w:overflowPunct w:val="0"/>
      <w:autoSpaceDE w:val="0"/>
      <w:spacing w:before="40" w:after="40" w:line="240" w:lineRule="auto"/>
      <w:jc w:val="center"/>
    </w:pPr>
    <w:rPr>
      <w:rFonts w:ascii="Times NR Cyr MT" w:eastAsia="Times New Roman" w:hAnsi="Times NR Cyr MT" w:cs="Times New Roman"/>
      <w:b/>
      <w:sz w:val="19"/>
      <w:szCs w:val="20"/>
      <w:lang w:eastAsia="ar-SA"/>
    </w:rPr>
  </w:style>
  <w:style w:type="paragraph" w:customStyle="1" w:styleId="a9">
    <w:name w:val="текст табл"/>
    <w:next w:val="a"/>
    <w:rsid w:val="000719A4"/>
    <w:pPr>
      <w:widowControl w:val="0"/>
      <w:suppressAutoHyphens/>
      <w:overflowPunct w:val="0"/>
      <w:autoSpaceDE w:val="0"/>
      <w:spacing w:after="0" w:line="240" w:lineRule="auto"/>
    </w:pPr>
    <w:rPr>
      <w:rFonts w:ascii="Times NR Cyr MT" w:eastAsia="Times New Roman" w:hAnsi="Times NR Cyr MT" w:cs="Times New Roman"/>
      <w:sz w:val="21"/>
      <w:szCs w:val="20"/>
      <w:lang w:eastAsia="ar-SA"/>
    </w:rPr>
  </w:style>
  <w:style w:type="character" w:customStyle="1" w:styleId="23">
    <w:name w:val="Заголовок №2_"/>
    <w:link w:val="24"/>
    <w:uiPriority w:val="99"/>
    <w:locked/>
    <w:rsid w:val="000719A4"/>
    <w:rPr>
      <w:b/>
      <w:sz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719A4"/>
    <w:pPr>
      <w:shd w:val="clear" w:color="auto" w:fill="FFFFFF"/>
      <w:spacing w:before="480" w:after="0" w:line="240" w:lineRule="atLeast"/>
      <w:jc w:val="center"/>
      <w:outlineLvl w:val="1"/>
    </w:pPr>
    <w:rPr>
      <w:b/>
      <w:sz w:val="27"/>
    </w:rPr>
  </w:style>
  <w:style w:type="table" w:styleId="aa">
    <w:name w:val="Table Grid"/>
    <w:basedOn w:val="a1"/>
    <w:uiPriority w:val="39"/>
    <w:rsid w:val="000719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c"/>
    <w:uiPriority w:val="99"/>
    <w:semiHidden/>
    <w:locked/>
    <w:rsid w:val="000719A4"/>
    <w:rPr>
      <w:rFonts w:ascii="Tahoma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0719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719A4"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0"/>
    <w:semiHidden/>
    <w:rsid w:val="000719A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0719A4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719A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rsid w:val="000719A4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0719A4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0719A4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0719A4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basedOn w:val="a0"/>
    <w:uiPriority w:val="99"/>
    <w:rsid w:val="000719A4"/>
    <w:rPr>
      <w:rFonts w:cs="Times New Roman"/>
    </w:rPr>
  </w:style>
  <w:style w:type="character" w:styleId="af4">
    <w:name w:val="footnote reference"/>
    <w:basedOn w:val="a0"/>
    <w:uiPriority w:val="99"/>
    <w:rsid w:val="000719A4"/>
    <w:rPr>
      <w:rFonts w:cs="Times New Roman"/>
      <w:vertAlign w:val="superscript"/>
    </w:rPr>
  </w:style>
  <w:style w:type="paragraph" w:customStyle="1" w:styleId="pc">
    <w:name w:val="pc"/>
    <w:basedOn w:val="a"/>
    <w:uiPriority w:val="99"/>
    <w:rsid w:val="0007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rsid w:val="0007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7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6">
    <w:name w:val="Подпись к таблице_"/>
    <w:link w:val="af7"/>
    <w:locked/>
    <w:rsid w:val="000719A4"/>
    <w:rPr>
      <w:rFonts w:eastAsia="Times New Roman"/>
      <w:sz w:val="2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0719A4"/>
    <w:pPr>
      <w:widowControl w:val="0"/>
      <w:shd w:val="clear" w:color="auto" w:fill="FFFFFF"/>
      <w:spacing w:after="0" w:line="240" w:lineRule="atLeast"/>
    </w:pPr>
    <w:rPr>
      <w:rFonts w:eastAsia="Times New Roman"/>
      <w:sz w:val="26"/>
    </w:rPr>
  </w:style>
  <w:style w:type="character" w:customStyle="1" w:styleId="214pt">
    <w:name w:val="Основной текст (2) + 14 pt"/>
    <w:basedOn w:val="21"/>
    <w:rsid w:val="000719A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3 pt,Полужирный"/>
    <w:basedOn w:val="21"/>
    <w:rsid w:val="000719A4"/>
    <w:rPr>
      <w:rFonts w:ascii="Calibri" w:hAnsi="Calibri" w:cs="Calibri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20pt">
    <w:name w:val="Основной текст (2) + 20 pt"/>
    <w:aliases w:val="Полужирный5,Курсив,Интервал 0 pt"/>
    <w:basedOn w:val="21"/>
    <w:rsid w:val="000719A4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40"/>
      <w:szCs w:val="40"/>
      <w:u w:val="none"/>
      <w:shd w:val="clear" w:color="auto" w:fill="FFFFFF"/>
      <w:lang w:val="ru-RU" w:eastAsia="ru-RU"/>
    </w:rPr>
  </w:style>
  <w:style w:type="character" w:customStyle="1" w:styleId="213pt">
    <w:name w:val="Основной текст (2) + 13 pt"/>
    <w:aliases w:val="Курсив7"/>
    <w:basedOn w:val="21"/>
    <w:rsid w:val="000719A4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3pt1">
    <w:name w:val="Основной текст (2) + 13 pt1"/>
    <w:aliases w:val="Курсив6,Интервал -2 pt"/>
    <w:basedOn w:val="21"/>
    <w:rsid w:val="000719A4"/>
    <w:rPr>
      <w:rFonts w:ascii="Times New Roman" w:hAnsi="Times New Roman" w:cs="Times New Roman"/>
      <w:i/>
      <w:iCs/>
      <w:color w:val="000000"/>
      <w:spacing w:val="-4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9pt">
    <w:name w:val="Основной текст (2) + 19 pt"/>
    <w:basedOn w:val="21"/>
    <w:rsid w:val="000719A4"/>
    <w:rPr>
      <w:rFonts w:ascii="Times New Roman" w:hAnsi="Times New Roman" w:cs="Times New Roman"/>
      <w:b/>
      <w:bCs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/>
    </w:rPr>
  </w:style>
  <w:style w:type="character" w:customStyle="1" w:styleId="220pt1">
    <w:name w:val="Основной текст (2) + 20 pt1"/>
    <w:aliases w:val="Полужирный4,Курсив5,Интервал 1 pt"/>
    <w:basedOn w:val="21"/>
    <w:rsid w:val="000719A4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/>
    </w:rPr>
  </w:style>
  <w:style w:type="character" w:customStyle="1" w:styleId="2CourierNew">
    <w:name w:val="Основной текст (2) + Courier New"/>
    <w:aliases w:val="25 pt,Интервал -1 pt"/>
    <w:basedOn w:val="21"/>
    <w:rsid w:val="000719A4"/>
    <w:rPr>
      <w:rFonts w:ascii="Courier New" w:hAnsi="Courier New" w:cs="Courier New"/>
      <w:color w:val="000000"/>
      <w:spacing w:val="-30"/>
      <w:w w:val="100"/>
      <w:position w:val="0"/>
      <w:sz w:val="50"/>
      <w:szCs w:val="50"/>
      <w:u w:val="none"/>
      <w:shd w:val="clear" w:color="auto" w:fill="FFFFFF"/>
      <w:lang w:val="ru-RU" w:eastAsia="ru-RU"/>
    </w:rPr>
  </w:style>
  <w:style w:type="character" w:customStyle="1" w:styleId="219pt2">
    <w:name w:val="Основной текст (2) + 19 pt2"/>
    <w:aliases w:val="Полужирный3,Курсив4,Интервал -1 pt3"/>
    <w:basedOn w:val="21"/>
    <w:rsid w:val="000719A4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38"/>
      <w:szCs w:val="38"/>
      <w:u w:val="none"/>
      <w:shd w:val="clear" w:color="auto" w:fill="FFFFFF"/>
      <w:lang w:val="ru-RU" w:eastAsia="ru-RU"/>
    </w:rPr>
  </w:style>
  <w:style w:type="character" w:customStyle="1" w:styleId="219pt1">
    <w:name w:val="Основной текст (2) + 19 pt1"/>
    <w:aliases w:val="Полужирный2,Курсив3,Малые прописные,Интервал -1 pt2"/>
    <w:basedOn w:val="21"/>
    <w:rsid w:val="000719A4"/>
    <w:rPr>
      <w:rFonts w:ascii="Times New Roman" w:hAnsi="Times New Roman" w:cs="Times New Roman"/>
      <w:b/>
      <w:bCs/>
      <w:i/>
      <w:iCs/>
      <w:smallCaps/>
      <w:color w:val="000000"/>
      <w:spacing w:val="-3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218pt">
    <w:name w:val="Основной текст (2) + 18 pt"/>
    <w:aliases w:val="Полужирный1,Курсив2,Интервал -2 pt1"/>
    <w:basedOn w:val="21"/>
    <w:rsid w:val="000719A4"/>
    <w:rPr>
      <w:rFonts w:ascii="Times New Roman" w:hAnsi="Times New Roman" w:cs="Times New Roman"/>
      <w:b/>
      <w:bCs/>
      <w:i/>
      <w:iCs/>
      <w:color w:val="000000"/>
      <w:spacing w:val="-40"/>
      <w:w w:val="100"/>
      <w:position w:val="0"/>
      <w:sz w:val="36"/>
      <w:szCs w:val="36"/>
      <w:u w:val="none"/>
      <w:shd w:val="clear" w:color="auto" w:fill="FFFFFF"/>
      <w:lang w:val="ru-RU" w:eastAsia="ru-RU"/>
    </w:rPr>
  </w:style>
  <w:style w:type="character" w:customStyle="1" w:styleId="217pt">
    <w:name w:val="Основной текст (2) + 17 pt"/>
    <w:aliases w:val="Курсив1,Интервал -1 pt1"/>
    <w:basedOn w:val="21"/>
    <w:rsid w:val="000719A4"/>
    <w:rPr>
      <w:rFonts w:ascii="Times New Roman" w:hAnsi="Times New Roman" w:cs="Times New Roman"/>
      <w:i/>
      <w:iCs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 w:eastAsia="ru-RU"/>
    </w:rPr>
  </w:style>
  <w:style w:type="paragraph" w:customStyle="1" w:styleId="12">
    <w:name w:val="Без интервала1"/>
    <w:next w:val="a3"/>
    <w:link w:val="af8"/>
    <w:uiPriority w:val="1"/>
    <w:qFormat/>
    <w:rsid w:val="000719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Без интервала Знак"/>
    <w:link w:val="12"/>
    <w:uiPriority w:val="1"/>
    <w:locked/>
    <w:rsid w:val="000719A4"/>
    <w:rPr>
      <w:rFonts w:ascii="Calibri" w:eastAsia="Times New Roman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0719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719A4"/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a"/>
    <w:uiPriority w:val="39"/>
    <w:rsid w:val="000719A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0"/>
    <w:uiPriority w:val="9"/>
    <w:semiHidden/>
    <w:locked/>
    <w:rsid w:val="000719A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62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3"/>
    <w:basedOn w:val="a"/>
    <w:rsid w:val="006525C0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rAngAx val="0"/>
    </c:view3D>
    <c:floor>
      <c:thickness val="0"/>
    </c:floor>
    <c:sideWall>
      <c:thickness val="0"/>
      <c:spPr>
        <a:noFill/>
        <a:ln w="25232">
          <a:noFill/>
        </a:ln>
      </c:spPr>
    </c:sideWall>
    <c:backWall>
      <c:thickness val="0"/>
      <c:spPr>
        <a:noFill/>
        <a:ln w="25232">
          <a:noFill/>
        </a:ln>
      </c:spPr>
    </c:backWall>
    <c:plotArea>
      <c:layout>
        <c:manualLayout>
          <c:layoutTarget val="inner"/>
          <c:xMode val="edge"/>
          <c:yMode val="edge"/>
          <c:x val="0.29480737018425901"/>
          <c:y val="0.12903225806451613"/>
          <c:w val="0.34673366834170855"/>
          <c:h val="0.6677419354838847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6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FF"/>
              </a:solidFill>
              <a:ln w="126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CF6-4179-B027-4F3CD3EC4700}"/>
              </c:ext>
            </c:extLst>
          </c:dPt>
          <c:dPt>
            <c:idx val="1"/>
            <c:bubble3D val="0"/>
            <c:spPr>
              <a:pattFill prst="shingle">
                <a:fgClr>
                  <a:srgbClr val="000000"/>
                </a:fgClr>
                <a:bgClr>
                  <a:srgbClr val="FFFFFF"/>
                </a:bgClr>
              </a:pattFill>
              <a:ln w="126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CF6-4179-B027-4F3CD3EC4700}"/>
              </c:ext>
            </c:extLst>
          </c:dPt>
          <c:dPt>
            <c:idx val="2"/>
            <c:bubble3D val="0"/>
            <c:spPr>
              <a:pattFill prst="pct20">
                <a:fgClr>
                  <a:srgbClr val="000000"/>
                </a:fgClr>
                <a:bgClr>
                  <a:srgbClr val="FFFFFF"/>
                </a:bgClr>
              </a:pattFill>
              <a:ln w="126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CF6-4179-B027-4F3CD3EC4700}"/>
              </c:ext>
            </c:extLst>
          </c:dPt>
          <c:dPt>
            <c:idx val="3"/>
            <c:bubble3D val="0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6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CF6-4179-B027-4F3CD3EC4700}"/>
              </c:ext>
            </c:extLst>
          </c:dPt>
          <c:dPt>
            <c:idx val="4"/>
            <c:bubble3D val="0"/>
            <c:spPr>
              <a:pattFill prst="pct70">
                <a:fgClr>
                  <a:srgbClr val="000000"/>
                </a:fgClr>
                <a:bgClr>
                  <a:srgbClr val="FFFFFF"/>
                </a:bgClr>
              </a:pattFill>
              <a:ln w="126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CF6-4179-B027-4F3CD3EC4700}"/>
              </c:ext>
            </c:extLst>
          </c:dPt>
          <c:dPt>
            <c:idx val="5"/>
            <c:bubble3D val="0"/>
            <c:spPr>
              <a:pattFill prst="ltHorz">
                <a:fgClr>
                  <a:srgbClr val="000000"/>
                </a:fgClr>
                <a:bgClr>
                  <a:srgbClr val="FFFFFF"/>
                </a:bgClr>
              </a:pattFill>
              <a:ln w="126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CF6-4179-B027-4F3CD3EC4700}"/>
              </c:ext>
            </c:extLst>
          </c:dPt>
          <c:dPt>
            <c:idx val="6"/>
            <c:bubble3D val="0"/>
            <c:spPr>
              <a:pattFill prst="lgGrid">
                <a:fgClr>
                  <a:srgbClr val="000000"/>
                </a:fgClr>
                <a:bgClr>
                  <a:srgbClr val="FFFFFF"/>
                </a:bgClr>
              </a:pattFill>
              <a:ln w="126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2CF6-4179-B027-4F3CD3EC4700}"/>
              </c:ext>
            </c:extLst>
          </c:dPt>
          <c:dPt>
            <c:idx val="7"/>
            <c:bubble3D val="0"/>
            <c:spPr>
              <a:pattFill prst="zigZag">
                <a:fgClr>
                  <a:srgbClr val="000000"/>
                </a:fgClr>
                <a:bgClr>
                  <a:srgbClr val="FFFFFF"/>
                </a:bgClr>
              </a:pattFill>
              <a:ln w="126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2CF6-4179-B027-4F3CD3EC4700}"/>
              </c:ext>
            </c:extLst>
          </c:dPt>
          <c:dPt>
            <c:idx val="8"/>
            <c:bubble3D val="0"/>
            <c:spPr>
              <a:pattFill prst="solidDmnd">
                <a:fgClr>
                  <a:srgbClr val="000000"/>
                </a:fgClr>
                <a:bgClr>
                  <a:srgbClr val="FFFFFF"/>
                </a:bgClr>
              </a:pattFill>
              <a:ln w="126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2CF6-4179-B027-4F3CD3EC4700}"/>
              </c:ext>
            </c:extLst>
          </c:dPt>
          <c:dLbls>
            <c:dLbl>
              <c:idx val="0"/>
              <c:layout>
                <c:manualLayout>
                  <c:x val="0.17380088657947124"/>
                  <c:y val="1.935483870967756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F6-4179-B027-4F3CD3EC4700}"/>
                </c:ext>
              </c:extLst>
            </c:dLbl>
            <c:dLbl>
              <c:idx val="1"/>
              <c:layout>
                <c:manualLayout>
                  <c:x val="9.1475537982063024E-2"/>
                  <c:y val="0.2338390589281178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F6-4179-B027-4F3CD3EC4700}"/>
                </c:ext>
              </c:extLst>
            </c:dLbl>
            <c:dLbl>
              <c:idx val="2"/>
              <c:layout>
                <c:manualLayout>
                  <c:x val="5.1252635646600084E-2"/>
                  <c:y val="-8.66601155702312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F6-4179-B027-4F3CD3EC4700}"/>
                </c:ext>
              </c:extLst>
            </c:dLbl>
            <c:dLbl>
              <c:idx val="3"/>
              <c:layout>
                <c:manualLayout>
                  <c:x val="0.11527764922032063"/>
                  <c:y val="0.1983671154008977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F6-4179-B027-4F3CD3EC4700}"/>
                </c:ext>
              </c:extLst>
            </c:dLbl>
            <c:dLbl>
              <c:idx val="4"/>
              <c:layout>
                <c:manualLayout>
                  <c:x val="-7.3348510003213782E-2"/>
                  <c:y val="0.2162679387858793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F6-4179-B027-4F3CD3EC4700}"/>
                </c:ext>
              </c:extLst>
            </c:dLbl>
            <c:dLbl>
              <c:idx val="5"/>
              <c:layout>
                <c:manualLayout>
                  <c:x val="-8.0129217578645953E-2"/>
                  <c:y val="9.71637774108880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CF6-4179-B027-4F3CD3EC4700}"/>
                </c:ext>
              </c:extLst>
            </c:dLbl>
            <c:dLbl>
              <c:idx val="6"/>
              <c:layout>
                <c:manualLayout>
                  <c:x val="-3.2206217228922009E-2"/>
                  <c:y val="2.496072517145038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CF6-4179-B027-4F3CD3EC4700}"/>
                </c:ext>
              </c:extLst>
            </c:dLbl>
            <c:dLbl>
              <c:idx val="7"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CF6-4179-B027-4F3CD3EC4700}"/>
                </c:ext>
              </c:extLst>
            </c:dLbl>
            <c:dLbl>
              <c:idx val="8"/>
              <c:layout>
                <c:manualLayout>
                  <c:x val="2.6619738109379549E-4"/>
                  <c:y val="-3.56942574718484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CF6-4179-B027-4F3CD3EC4700}"/>
                </c:ext>
              </c:extLst>
            </c:dLbl>
            <c:numFmt formatCode="0.0%" sourceLinked="0"/>
            <c:spPr>
              <a:noFill/>
              <a:ln w="25232">
                <a:noFill/>
              </a:ln>
            </c:spPr>
            <c:txPr>
              <a:bodyPr/>
              <a:lstStyle/>
              <a:p>
                <a:pPr>
                  <a:defRPr sz="969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инфекционные и паразитарные заболевания</c:v>
                </c:pt>
                <c:pt idx="1">
                  <c:v>болезни нервной системы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  <c:pt idx="4">
                  <c:v>болезни мочеполовой системы</c:v>
                </c:pt>
                <c:pt idx="5">
                  <c:v>болезни кожи и п/к клетчатки</c:v>
                </c:pt>
                <c:pt idx="6">
                  <c:v>врожденные аномалии</c:v>
                </c:pt>
                <c:pt idx="7">
                  <c:v>болезни глаза и его придаточного аппарата</c:v>
                </c:pt>
                <c:pt idx="8">
                  <c:v>прочие </c:v>
                </c:pt>
              </c:strCache>
            </c:strRef>
          </c:cat>
          <c:val>
            <c:numRef>
              <c:f>Sheet1!$B$2:$J$2</c:f>
              <c:numCache>
                <c:formatCode>0.00%</c:formatCode>
                <c:ptCount val="9"/>
                <c:pt idx="0">
                  <c:v>4.1000000000000002E-2</c:v>
                </c:pt>
                <c:pt idx="1">
                  <c:v>3.500000000000001E-2</c:v>
                </c:pt>
                <c:pt idx="2">
                  <c:v>0.58099999999999996</c:v>
                </c:pt>
                <c:pt idx="3">
                  <c:v>6.5000000000000002E-2</c:v>
                </c:pt>
                <c:pt idx="4">
                  <c:v>2.3E-2</c:v>
                </c:pt>
                <c:pt idx="5">
                  <c:v>3.6999999999999998E-2</c:v>
                </c:pt>
                <c:pt idx="6">
                  <c:v>2.4E-2</c:v>
                </c:pt>
                <c:pt idx="7">
                  <c:v>4.8000000000000001E-2</c:v>
                </c:pt>
                <c:pt idx="8">
                  <c:v>0.14600000000000021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CF6-4179-B027-4F3CD3EC470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C283-14CD-4D3F-8A02-F681649F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34</Pages>
  <Words>8531</Words>
  <Characters>48630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Zdrav_305-3</dc:creator>
  <cp:lastModifiedBy>Пользователь</cp:lastModifiedBy>
  <cp:revision>203</cp:revision>
  <cp:lastPrinted>2019-08-09T02:01:00Z</cp:lastPrinted>
  <dcterms:created xsi:type="dcterms:W3CDTF">2019-06-26T04:44:00Z</dcterms:created>
  <dcterms:modified xsi:type="dcterms:W3CDTF">2021-05-31T05:02:00Z</dcterms:modified>
</cp:coreProperties>
</file>