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contextualSpacing/>
        <w:ind w:left="0" w:right="0" w:firstLine="0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  государственную программу Еврейской автономной области «Развитие молодежной политики в Еврейской автономной области» </w:t>
        <w:br/>
        <w:t xml:space="preserve">на 2024 – 2028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утвержденную постановлением правительства Еврейской автономной области от 26.12.2023 № 611-пп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государственную программу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молодежной политики в Еврейской автономной области» </w:t>
        <w:br/>
        <w:t xml:space="preserve">на 2024 – 2028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утвержденную постановлением правительства Еврейской автономной области от 26.12.2023 № 611-пп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94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1.2. Строку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  <w:br/>
        <w:t xml:space="preserve">в том числе по годам»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«Паспорт государственной программы»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97"/>
        <w:tblW w:w="0" w:type="auto"/>
        <w:tblInd w:w="-423" w:type="dxa"/>
        <w:tblLayout w:type="fixed"/>
        <w:tblLook w:val="04A0" w:firstRow="1" w:lastRow="0" w:firstColumn="1" w:lastColumn="0" w:noHBand="0" w:noVBand="1"/>
      </w:tblPr>
      <w:tblGrid>
        <w:gridCol w:w="2549"/>
        <w:gridCol w:w="7265"/>
      </w:tblGrid>
      <w:tr>
        <w:trPr>
          <w:trHeight w:val="4864"/>
        </w:trPr>
        <w:tc>
          <w:tcPr>
            <w:tcW w:w="2549" w:type="dxa"/>
            <w:textDirection w:val="lrTb"/>
            <w:noWrap w:val="false"/>
          </w:tcPr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65" w:type="dxa"/>
            <w:textDirection w:val="lrTb"/>
            <w:noWrap w:val="false"/>
          </w:tcPr>
          <w:p>
            <w:pPr>
              <w:pStyle w:val="99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объем финансирования государственной программы составляет 3 833,4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  <w:br/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1 000,0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1 000,0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72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8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2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1.3. Раздел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 «Финансовое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обеспечение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направлениям расходов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72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2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Финансовое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Финансовое обеспечение государственной программы области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tbl>
      <w:tblPr>
        <w:tblStyle w:val="997"/>
        <w:tblW w:w="14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17"/>
        <w:gridCol w:w="1960"/>
        <w:gridCol w:w="709"/>
        <w:gridCol w:w="709"/>
        <w:gridCol w:w="1537"/>
        <w:gridCol w:w="1059"/>
        <w:gridCol w:w="1023"/>
        <w:gridCol w:w="1016"/>
        <w:gridCol w:w="1008"/>
        <w:gridCol w:w="1091"/>
        <w:gridCol w:w="1487"/>
      </w:tblGrid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9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66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7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 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720" w:firstLine="0"/>
        <w:jc w:val="center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97"/>
        <w:tblW w:w="14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17"/>
        <w:gridCol w:w="1960"/>
        <w:gridCol w:w="709"/>
        <w:gridCol w:w="709"/>
        <w:gridCol w:w="1537"/>
        <w:gridCol w:w="1059"/>
        <w:gridCol w:w="947"/>
        <w:gridCol w:w="1092"/>
        <w:gridCol w:w="1008"/>
        <w:gridCol w:w="1091"/>
        <w:gridCol w:w="1487"/>
      </w:tblGrid>
      <w:tr>
        <w:trPr>
          <w:tblHeader/>
        </w:trPr>
        <w:tc>
          <w:tcPr>
            <w:tcW w:w="2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«Развитие молодежной политики в Еврейской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2024 – 2028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5700000000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3 833,4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38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5700000000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3 833,4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666,7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3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Подпрограмма 1 «Формирование системы ценностей и мировоззрения молодежи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1 567,7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7"/>
        </w:trPr>
        <w:tc>
          <w:tcPr>
            <w:tcW w:w="271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1 567,7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7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проект «Патриотическое воспитание граждан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(Еврейская автономная 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571ЕВ00000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1 344,3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3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571ЕВ00000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1 344,3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проведение патриотических проектов и мероприятий»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571ЕВ43130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1 344,3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571ЕВ43130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1 344,3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68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проект «Социальная активность»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(Еврейская автономная 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571Е800000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50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571Е800000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1 «Организация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проведение проектов и мероприятий, направленных на развитие добровольчества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волонтерства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571Е843140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571Е843140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223,4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77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Подпрограмма 2 «Обеспечение условий для самореализации молодежи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1 865,7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69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1 865,7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318,7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228,3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Региональный проект «Развитие системы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поддержки молодежи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(«Молодежь России»)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(Еврейская автономная 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572ЕГ00000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651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молодежной политике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572ЕГ00000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проведение проектов и мероприятий, направленных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молодежи в занятия творчеством»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572ЕГ43160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746,3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572ЕГ43160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процессных мероприятий: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«Организация и участие молодежи в выездных мероприятиях, направленных на самореализацию и поддержку инициатив молодежи»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5720100000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1 119,4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03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5720143150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1 119,4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79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молодежи области в выездных мероприятиях»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5720100000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1 119,4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29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5720143150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1 119,4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46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Подпрограмма 3 «Кадровое, информационное и организационное обеспечение молодежной политики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44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5730000000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54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«Повышение квалификации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специалистов в сфере молодежной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информационное сопровождение мероприятий молодежной политики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5730143170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18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3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4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8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77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проведение мероприятий, направленных на повышение квалификации специалистов в сфере молодежной политики»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5730143170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271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5730143170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76"/>
        </w:trPr>
        <w:tc>
          <w:tcPr>
            <w:tcW w:w="27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Мероприятие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«Информационное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сопровождение мероприятий молодежной политики»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5730143180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034"/>
        </w:trPr>
        <w:tc>
          <w:tcPr>
            <w:tcW w:w="271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молодежной политике правительства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5730143180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  <w:r/>
    </w:p>
    <w:p>
      <w:pPr>
        <w:ind w:left="72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Финансовое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расходов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97"/>
        <w:tblW w:w="0" w:type="auto"/>
        <w:tblLook w:val="04A0" w:firstRow="1" w:lastRow="0" w:firstColumn="1" w:lastColumn="0" w:noHBand="0" w:noVBand="1"/>
      </w:tblPr>
      <w:tblGrid>
        <w:gridCol w:w="3640"/>
        <w:gridCol w:w="1820"/>
        <w:gridCol w:w="1820"/>
        <w:gridCol w:w="1820"/>
        <w:gridCol w:w="1820"/>
        <w:gridCol w:w="1820"/>
        <w:gridCol w:w="1820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10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7"/>
        </w:trPr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91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2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666,7</w:t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666,7</w:t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4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20" w:firstLine="0"/>
        <w:jc w:val="left"/>
        <w:spacing w:after="0" w:line="240" w:lineRule="auto"/>
        <w:rPr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pgNumType w:start="2"/>
          <w:cols w:num="1" w:sep="0" w:space="708" w:equalWidth="1"/>
          <w:docGrid w:linePitch="360"/>
        </w:sect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4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1.4. Строку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  <w:br/>
        <w:t xml:space="preserve">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«Паспорт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системы ценностей </w:t>
        <w:br/>
        <w:t xml:space="preserve">и мировоззрения молодежи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4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97"/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4416"/>
        <w:gridCol w:w="4893"/>
      </w:tblGrid>
      <w:tr>
        <w:trPr/>
        <w:tc>
          <w:tcPr>
            <w:tcW w:w="4416" w:type="dxa"/>
            <w:textDirection w:val="lrTb"/>
            <w:noWrap w:val="false"/>
          </w:tcPr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  <w:br/>
              <w:t xml:space="preserve">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        <w:br/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textDirection w:val="lrTb"/>
            <w:noWrap w:val="false"/>
          </w:tcPr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объем финансирования составляет 1 567,7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191,7,0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420,0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4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Строку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</w:t>
        <w:br/>
        <w:t xml:space="preserve">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sz w:val="28"/>
          <w:szCs w:val="28"/>
        </w:rPr>
        <w:t xml:space="preserve">«Паспорт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условий для самореализации молодежи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области»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97"/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4416"/>
        <w:gridCol w:w="4943"/>
      </w:tblGrid>
      <w:tr>
        <w:trPr/>
        <w:tc>
          <w:tcPr>
            <w:tcW w:w="4416" w:type="dxa"/>
            <w:textDirection w:val="lrTb"/>
            <w:noWrap w:val="false"/>
          </w:tcPr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объем финансирования составляет 1 865,7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9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Р.Э.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10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  <w:rPr>
        <w:color w:val="ffffff" w:themeColor="background1"/>
      </w:rPr>
    </w:pPr>
    <w:fldSimple w:instr="PAGE \* MERGEFORMAT">
      <w:r>
        <w:rPr>
          <w:color w:val="ffffff" w:themeColor="background1"/>
        </w:rPr>
        <w:t xml:space="preserve">1</w:t>
      </w:r>
    </w:fldSimple>
    <w:r>
      <w:rPr>
        <w:color w:val="ffffff" w:themeColor="background1"/>
      </w:rPr>
    </w:r>
    <w:r>
      <w:rPr>
        <w:color w:val="ffffff" w:themeColor="background1"/>
      </w:rPr>
    </w:r>
    <w:r>
      <w:rPr>
        <w:color w:val="ffffff" w:themeColor="background1"/>
      </w:rPr>
    </w:r>
  </w:p>
  <w:p>
    <w:pPr>
      <w:pStyle w:val="100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2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05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2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5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94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1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3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5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7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9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1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3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54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5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"/>
  </w:num>
  <w:num w:numId="5">
    <w:abstractNumId w:val="13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5"/>
  </w:num>
  <w:num w:numId="11">
    <w:abstractNumId w:val="20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  <w:num w:numId="16">
    <w:abstractNumId w:val="19"/>
  </w:num>
  <w:num w:numId="17">
    <w:abstractNumId w:val="7"/>
  </w:num>
  <w:num w:numId="18">
    <w:abstractNumId w:val="12"/>
  </w:num>
  <w:num w:numId="19">
    <w:abstractNumId w:val="17"/>
  </w:num>
  <w:num w:numId="20">
    <w:abstractNumId w:val="14"/>
  </w:num>
  <w:num w:numId="21">
    <w:abstractNumId w:val="21"/>
  </w:num>
  <w:num w:numId="22">
    <w:abstractNumId w:val="0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8">
    <w:name w:val="Heading 1 Char"/>
    <w:basedOn w:val="991"/>
    <w:link w:val="989"/>
    <w:uiPriority w:val="9"/>
    <w:rPr>
      <w:rFonts w:ascii="Arial" w:hAnsi="Arial" w:eastAsia="Arial" w:cs="Arial"/>
      <w:sz w:val="40"/>
      <w:szCs w:val="40"/>
    </w:rPr>
  </w:style>
  <w:style w:type="character" w:styleId="819">
    <w:name w:val="Heading 2 Char"/>
    <w:basedOn w:val="991"/>
    <w:link w:val="990"/>
    <w:uiPriority w:val="9"/>
    <w:rPr>
      <w:rFonts w:ascii="Arial" w:hAnsi="Arial" w:eastAsia="Arial" w:cs="Arial"/>
      <w:sz w:val="34"/>
    </w:rPr>
  </w:style>
  <w:style w:type="paragraph" w:styleId="820">
    <w:name w:val="Heading 3"/>
    <w:basedOn w:val="988"/>
    <w:next w:val="988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1">
    <w:name w:val="Heading 3 Char"/>
    <w:basedOn w:val="991"/>
    <w:link w:val="820"/>
    <w:uiPriority w:val="9"/>
    <w:rPr>
      <w:rFonts w:ascii="Arial" w:hAnsi="Arial" w:eastAsia="Arial" w:cs="Arial"/>
      <w:sz w:val="30"/>
      <w:szCs w:val="30"/>
    </w:rPr>
  </w:style>
  <w:style w:type="paragraph" w:styleId="822">
    <w:name w:val="Heading 4"/>
    <w:basedOn w:val="988"/>
    <w:next w:val="988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>
    <w:name w:val="Heading 4 Char"/>
    <w:basedOn w:val="991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988"/>
    <w:next w:val="98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>
    <w:name w:val="Heading 5 Char"/>
    <w:basedOn w:val="991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>
    <w:name w:val="Heading 6"/>
    <w:basedOn w:val="988"/>
    <w:next w:val="988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7">
    <w:name w:val="Heading 6 Char"/>
    <w:basedOn w:val="991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988"/>
    <w:next w:val="988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7 Char"/>
    <w:basedOn w:val="99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988"/>
    <w:next w:val="98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>
    <w:name w:val="Heading 8 Char"/>
    <w:basedOn w:val="991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>
    <w:name w:val="Heading 9"/>
    <w:basedOn w:val="988"/>
    <w:next w:val="988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>
    <w:name w:val="Heading 9 Char"/>
    <w:basedOn w:val="991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Title"/>
    <w:basedOn w:val="988"/>
    <w:next w:val="988"/>
    <w:link w:val="8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5">
    <w:name w:val="Title Char"/>
    <w:basedOn w:val="991"/>
    <w:link w:val="834"/>
    <w:uiPriority w:val="10"/>
    <w:rPr>
      <w:sz w:val="48"/>
      <w:szCs w:val="48"/>
    </w:rPr>
  </w:style>
  <w:style w:type="paragraph" w:styleId="836">
    <w:name w:val="Subtitle"/>
    <w:basedOn w:val="988"/>
    <w:next w:val="988"/>
    <w:link w:val="837"/>
    <w:uiPriority w:val="11"/>
    <w:qFormat/>
    <w:pPr>
      <w:spacing w:before="200" w:after="200"/>
    </w:pPr>
    <w:rPr>
      <w:sz w:val="24"/>
      <w:szCs w:val="24"/>
    </w:rPr>
  </w:style>
  <w:style w:type="character" w:styleId="837">
    <w:name w:val="Subtitle Char"/>
    <w:basedOn w:val="991"/>
    <w:link w:val="836"/>
    <w:uiPriority w:val="11"/>
    <w:rPr>
      <w:sz w:val="24"/>
      <w:szCs w:val="24"/>
    </w:rPr>
  </w:style>
  <w:style w:type="paragraph" w:styleId="838">
    <w:name w:val="Quote"/>
    <w:basedOn w:val="988"/>
    <w:next w:val="988"/>
    <w:link w:val="839"/>
    <w:uiPriority w:val="29"/>
    <w:qFormat/>
    <w:pPr>
      <w:ind w:left="720" w:right="720"/>
    </w:pPr>
    <w:rPr>
      <w:i/>
    </w:rPr>
  </w:style>
  <w:style w:type="character" w:styleId="839">
    <w:name w:val="Quote Char"/>
    <w:link w:val="838"/>
    <w:uiPriority w:val="29"/>
    <w:rPr>
      <w:i/>
    </w:rPr>
  </w:style>
  <w:style w:type="paragraph" w:styleId="840">
    <w:name w:val="Intense Quote"/>
    <w:basedOn w:val="988"/>
    <w:next w:val="988"/>
    <w:link w:val="8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1">
    <w:name w:val="Intense Quote Char"/>
    <w:link w:val="840"/>
    <w:uiPriority w:val="30"/>
    <w:rPr>
      <w:i/>
    </w:rPr>
  </w:style>
  <w:style w:type="character" w:styleId="842">
    <w:name w:val="Header Char"/>
    <w:basedOn w:val="991"/>
    <w:link w:val="1004"/>
    <w:uiPriority w:val="99"/>
  </w:style>
  <w:style w:type="character" w:styleId="843">
    <w:name w:val="Footer Char"/>
    <w:basedOn w:val="991"/>
    <w:link w:val="1006"/>
    <w:uiPriority w:val="99"/>
  </w:style>
  <w:style w:type="paragraph" w:styleId="844">
    <w:name w:val="Caption"/>
    <w:basedOn w:val="988"/>
    <w:next w:val="9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5">
    <w:name w:val="Caption Char"/>
    <w:basedOn w:val="844"/>
    <w:link w:val="1006"/>
    <w:uiPriority w:val="99"/>
  </w:style>
  <w:style w:type="table" w:styleId="846">
    <w:name w:val="Table Grid Light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9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basedOn w:val="9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5">
    <w:name w:val="List Table 7 Colorful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6">
    <w:name w:val="List Table 7 Colorful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7">
    <w:name w:val="List Table 7 Colorful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8">
    <w:name w:val="List Table 7 Colorful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9">
    <w:name w:val="List Table 7 Colorful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0">
    <w:name w:val="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2">
    <w:name w:val="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3">
    <w:name w:val="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4">
    <w:name w:val="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5">
    <w:name w:val="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6">
    <w:name w:val="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7">
    <w:name w:val="Bordered &amp; Lined - Accent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9">
    <w:name w:val="Bordered &amp; Lined - Accent 2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0">
    <w:name w:val="Bordered &amp; Lined - Accent 3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1">
    <w:name w:val="Bordered &amp; Lined - Accent 4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2">
    <w:name w:val="Bordered &amp; Lined - Accent 5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3">
    <w:name w:val="Bordered &amp; Lined - Accent 6"/>
    <w:basedOn w:val="9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4">
    <w:name w:val="Bordered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basedOn w:val="9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1">
    <w:name w:val="footnote text"/>
    <w:basedOn w:val="988"/>
    <w:link w:val="972"/>
    <w:uiPriority w:val="99"/>
    <w:semiHidden/>
    <w:unhideWhenUsed/>
    <w:pPr>
      <w:spacing w:after="40" w:line="240" w:lineRule="auto"/>
    </w:pPr>
    <w:rPr>
      <w:sz w:val="18"/>
    </w:rPr>
  </w:style>
  <w:style w:type="character" w:styleId="972">
    <w:name w:val="Footnote Text Char"/>
    <w:link w:val="971"/>
    <w:uiPriority w:val="99"/>
    <w:rPr>
      <w:sz w:val="18"/>
    </w:rPr>
  </w:style>
  <w:style w:type="character" w:styleId="973">
    <w:name w:val="footnote reference"/>
    <w:basedOn w:val="991"/>
    <w:uiPriority w:val="99"/>
    <w:unhideWhenUsed/>
    <w:rPr>
      <w:vertAlign w:val="superscript"/>
    </w:rPr>
  </w:style>
  <w:style w:type="paragraph" w:styleId="974">
    <w:name w:val="endnote text"/>
    <w:basedOn w:val="988"/>
    <w:link w:val="975"/>
    <w:uiPriority w:val="99"/>
    <w:semiHidden/>
    <w:unhideWhenUsed/>
    <w:pPr>
      <w:spacing w:after="0" w:line="240" w:lineRule="auto"/>
    </w:pPr>
    <w:rPr>
      <w:sz w:val="20"/>
    </w:rPr>
  </w:style>
  <w:style w:type="character" w:styleId="975">
    <w:name w:val="Endnote Text Char"/>
    <w:link w:val="974"/>
    <w:uiPriority w:val="99"/>
    <w:rPr>
      <w:sz w:val="20"/>
    </w:rPr>
  </w:style>
  <w:style w:type="character" w:styleId="976">
    <w:name w:val="endnote reference"/>
    <w:basedOn w:val="991"/>
    <w:uiPriority w:val="99"/>
    <w:semiHidden/>
    <w:unhideWhenUsed/>
    <w:rPr>
      <w:vertAlign w:val="superscript"/>
    </w:rPr>
  </w:style>
  <w:style w:type="paragraph" w:styleId="977">
    <w:name w:val="toc 1"/>
    <w:basedOn w:val="988"/>
    <w:next w:val="988"/>
    <w:uiPriority w:val="39"/>
    <w:unhideWhenUsed/>
    <w:pPr>
      <w:ind w:left="0" w:right="0" w:firstLine="0"/>
      <w:spacing w:after="57"/>
    </w:pPr>
  </w:style>
  <w:style w:type="paragraph" w:styleId="978">
    <w:name w:val="toc 2"/>
    <w:basedOn w:val="988"/>
    <w:next w:val="988"/>
    <w:uiPriority w:val="39"/>
    <w:unhideWhenUsed/>
    <w:pPr>
      <w:ind w:left="283" w:right="0" w:firstLine="0"/>
      <w:spacing w:after="57"/>
    </w:pPr>
  </w:style>
  <w:style w:type="paragraph" w:styleId="979">
    <w:name w:val="toc 3"/>
    <w:basedOn w:val="988"/>
    <w:next w:val="988"/>
    <w:uiPriority w:val="39"/>
    <w:unhideWhenUsed/>
    <w:pPr>
      <w:ind w:left="567" w:right="0" w:firstLine="0"/>
      <w:spacing w:after="57"/>
    </w:pPr>
  </w:style>
  <w:style w:type="paragraph" w:styleId="980">
    <w:name w:val="toc 4"/>
    <w:basedOn w:val="988"/>
    <w:next w:val="988"/>
    <w:uiPriority w:val="39"/>
    <w:unhideWhenUsed/>
    <w:pPr>
      <w:ind w:left="850" w:right="0" w:firstLine="0"/>
      <w:spacing w:after="57"/>
    </w:pPr>
  </w:style>
  <w:style w:type="paragraph" w:styleId="981">
    <w:name w:val="toc 5"/>
    <w:basedOn w:val="988"/>
    <w:next w:val="988"/>
    <w:uiPriority w:val="39"/>
    <w:unhideWhenUsed/>
    <w:pPr>
      <w:ind w:left="1134" w:right="0" w:firstLine="0"/>
      <w:spacing w:after="57"/>
    </w:pPr>
  </w:style>
  <w:style w:type="paragraph" w:styleId="982">
    <w:name w:val="toc 6"/>
    <w:basedOn w:val="988"/>
    <w:next w:val="988"/>
    <w:uiPriority w:val="39"/>
    <w:unhideWhenUsed/>
    <w:pPr>
      <w:ind w:left="1417" w:right="0" w:firstLine="0"/>
      <w:spacing w:after="57"/>
    </w:pPr>
  </w:style>
  <w:style w:type="paragraph" w:styleId="983">
    <w:name w:val="toc 7"/>
    <w:basedOn w:val="988"/>
    <w:next w:val="988"/>
    <w:uiPriority w:val="39"/>
    <w:unhideWhenUsed/>
    <w:pPr>
      <w:ind w:left="1701" w:right="0" w:firstLine="0"/>
      <w:spacing w:after="57"/>
    </w:pPr>
  </w:style>
  <w:style w:type="paragraph" w:styleId="984">
    <w:name w:val="toc 8"/>
    <w:basedOn w:val="988"/>
    <w:next w:val="988"/>
    <w:uiPriority w:val="39"/>
    <w:unhideWhenUsed/>
    <w:pPr>
      <w:ind w:left="1984" w:right="0" w:firstLine="0"/>
      <w:spacing w:after="57"/>
    </w:pPr>
  </w:style>
  <w:style w:type="paragraph" w:styleId="985">
    <w:name w:val="toc 9"/>
    <w:basedOn w:val="988"/>
    <w:next w:val="988"/>
    <w:uiPriority w:val="39"/>
    <w:unhideWhenUsed/>
    <w:pPr>
      <w:ind w:left="2268" w:right="0" w:firstLine="0"/>
      <w:spacing w:after="57"/>
    </w:pPr>
  </w:style>
  <w:style w:type="paragraph" w:styleId="986">
    <w:name w:val="TOC Heading"/>
    <w:uiPriority w:val="39"/>
    <w:unhideWhenUsed/>
  </w:style>
  <w:style w:type="paragraph" w:styleId="987">
    <w:name w:val="table of figures"/>
    <w:basedOn w:val="988"/>
    <w:next w:val="988"/>
    <w:uiPriority w:val="99"/>
    <w:unhideWhenUsed/>
    <w:pPr>
      <w:spacing w:after="0" w:afterAutospacing="0"/>
    </w:pPr>
  </w:style>
  <w:style w:type="paragraph" w:styleId="988" w:default="1">
    <w:name w:val="Normal"/>
    <w:qFormat/>
  </w:style>
  <w:style w:type="paragraph" w:styleId="989">
    <w:name w:val="Heading 1"/>
    <w:basedOn w:val="988"/>
    <w:next w:val="988"/>
    <w:link w:val="100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90">
    <w:name w:val="Heading 2"/>
    <w:basedOn w:val="988"/>
    <w:link w:val="99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91" w:default="1">
    <w:name w:val="Default Paragraph Font"/>
    <w:uiPriority w:val="1"/>
    <w:semiHidden/>
    <w:unhideWhenUsed/>
  </w:style>
  <w:style w:type="table" w:styleId="9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3" w:default="1">
    <w:name w:val="No List"/>
    <w:uiPriority w:val="99"/>
    <w:semiHidden/>
    <w:unhideWhenUsed/>
  </w:style>
  <w:style w:type="paragraph" w:styleId="994">
    <w:name w:val="List Paragraph"/>
    <w:basedOn w:val="988"/>
    <w:link w:val="1001"/>
    <w:uiPriority w:val="34"/>
    <w:qFormat/>
    <w:pPr>
      <w:contextualSpacing/>
      <w:ind w:left="720"/>
    </w:pPr>
  </w:style>
  <w:style w:type="character" w:styleId="995" w:customStyle="1">
    <w:name w:val="Заголовок 2 Знак"/>
    <w:basedOn w:val="991"/>
    <w:link w:val="99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96">
    <w:name w:val="Hyperlink"/>
    <w:basedOn w:val="991"/>
    <w:uiPriority w:val="99"/>
    <w:semiHidden/>
    <w:unhideWhenUsed/>
    <w:rPr>
      <w:color w:val="0000ff"/>
      <w:u w:val="single"/>
    </w:rPr>
  </w:style>
  <w:style w:type="table" w:styleId="997">
    <w:name w:val="Table Grid"/>
    <w:basedOn w:val="99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98" w:customStyle="1">
    <w:name w:val="formattext"/>
    <w:basedOn w:val="9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1000">
    <w:name w:val="Strong"/>
    <w:uiPriority w:val="22"/>
    <w:qFormat/>
    <w:rPr>
      <w:b/>
      <w:bCs/>
    </w:rPr>
  </w:style>
  <w:style w:type="character" w:styleId="1001" w:customStyle="1">
    <w:name w:val="Абзац списка Знак"/>
    <w:link w:val="994"/>
    <w:uiPriority w:val="34"/>
  </w:style>
  <w:style w:type="character" w:styleId="1002" w:customStyle="1">
    <w:name w:val="Заголовок 1 Знак"/>
    <w:basedOn w:val="991"/>
    <w:link w:val="98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1003">
    <w:name w:val="No Spacing"/>
    <w:basedOn w:val="988"/>
    <w:uiPriority w:val="1"/>
    <w:qFormat/>
    <w:pPr>
      <w:spacing w:after="0" w:line="240" w:lineRule="auto"/>
    </w:pPr>
  </w:style>
  <w:style w:type="paragraph" w:styleId="1004">
    <w:name w:val="Header"/>
    <w:basedOn w:val="988"/>
    <w:link w:val="10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5" w:customStyle="1">
    <w:name w:val="Верхний колонтитул Знак"/>
    <w:basedOn w:val="991"/>
    <w:link w:val="1004"/>
    <w:uiPriority w:val="99"/>
  </w:style>
  <w:style w:type="paragraph" w:styleId="1006">
    <w:name w:val="Footer"/>
    <w:basedOn w:val="988"/>
    <w:link w:val="10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7" w:customStyle="1">
    <w:name w:val="Нижний колонтитул Знак"/>
    <w:basedOn w:val="991"/>
    <w:link w:val="1006"/>
    <w:uiPriority w:val="99"/>
  </w:style>
  <w:style w:type="paragraph" w:styleId="100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1264</cp:revision>
  <dcterms:created xsi:type="dcterms:W3CDTF">2023-09-23T06:09:00Z</dcterms:created>
  <dcterms:modified xsi:type="dcterms:W3CDTF">2024-01-09T04:53:58Z</dcterms:modified>
</cp:coreProperties>
</file>