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C1956EB" wp14:editId="63284F82">
            <wp:extent cx="5810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ПО ОБЕСПЕЧЕНИЮ </w:t>
      </w: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ДЕЯТЕЛЬНОСТИ МИРОВЫХ СУДЕЙ И ВЗАИМОДЕЙСТВИЮ </w:t>
      </w: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ПРАВООХРАНИТЕЛЬНЫМИ ОРГАНАМИ </w:t>
      </w: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ЕВРЕЙСКОЙ АВТОНОМНОЙ ОБЛАСТИ</w:t>
      </w: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4B6E5D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4B6E5D" w:rsidRDefault="004B6E5D" w:rsidP="004B6E5D">
      <w:pPr>
        <w:widowControl/>
        <w:autoSpaceDE/>
        <w:adjustRightInd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№ ___</w:t>
      </w:r>
    </w:p>
    <w:p w:rsidR="004B6E5D" w:rsidRDefault="004B6E5D" w:rsidP="004B6E5D">
      <w:pPr>
        <w:widowControl/>
        <w:autoSpaceDE/>
        <w:adjustRightInd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B6E5D" w:rsidRPr="00837440" w:rsidRDefault="004B6E5D" w:rsidP="004B6E5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7440">
        <w:rPr>
          <w:rFonts w:ascii="Times New Roman" w:hAnsi="Times New Roman" w:cs="Times New Roman"/>
          <w:sz w:val="28"/>
          <w:szCs w:val="28"/>
          <w:lang w:eastAsia="ru-RU"/>
        </w:rPr>
        <w:t>г. Биробиджан</w:t>
      </w:r>
    </w:p>
    <w:p w:rsidR="004B6E5D" w:rsidRPr="00837440" w:rsidRDefault="004B6E5D" w:rsidP="004B6E5D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E5D" w:rsidRPr="004B6E5D" w:rsidRDefault="004B6E5D" w:rsidP="004B6E5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bCs/>
          <w:sz w:val="28"/>
          <w:szCs w:val="28"/>
        </w:rPr>
        <w:t>О</w:t>
      </w:r>
      <w:r w:rsidRPr="004B6E5D">
        <w:rPr>
          <w:rFonts w:ascii="Times New Roman" w:hAnsi="Times New Roman" w:cs="Times New Roman"/>
          <w:sz w:val="28"/>
          <w:szCs w:val="28"/>
        </w:rPr>
        <w:t>б утверждении положения о порядке получения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замещающими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4B6E5D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управления по обеспечению деятельности мировых судей и взаимодействию с правоохранительными органами Е</w:t>
      </w:r>
      <w:r w:rsidRPr="004B6E5D">
        <w:rPr>
          <w:rFonts w:ascii="Times New Roman" w:hAnsi="Times New Roman" w:cs="Times New Roman"/>
          <w:sz w:val="28"/>
          <w:szCs w:val="28"/>
        </w:rPr>
        <w:t>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автономной области, 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гражданских служащих назначение на должности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и освобождение от должностей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 xml:space="preserve">губернатором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E5D">
        <w:rPr>
          <w:rFonts w:ascii="Times New Roman" w:hAnsi="Times New Roman" w:cs="Times New Roman"/>
          <w:sz w:val="28"/>
          <w:szCs w:val="28"/>
        </w:rPr>
        <w:t>врейской автономной области,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4B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обеспечению деятельности мировых судей и взаимодействию с правоохранительными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 Е</w:t>
      </w:r>
      <w:r w:rsidRPr="004B6E5D">
        <w:rPr>
          <w:rFonts w:ascii="Times New Roman" w:hAnsi="Times New Roman" w:cs="Times New Roman"/>
          <w:sz w:val="28"/>
          <w:szCs w:val="28"/>
        </w:rPr>
        <w:t>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автономной области на участие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4B6E5D" w:rsidRDefault="004B6E5D" w:rsidP="004B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 w:rsidP="004B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B6E5D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4B6E5D">
        <w:rPr>
          <w:rFonts w:ascii="Times New Roman" w:hAnsi="Times New Roman" w:cs="Times New Roman"/>
          <w:sz w:val="28"/>
          <w:szCs w:val="28"/>
        </w:rPr>
        <w:t xml:space="preserve"> Федерального закона от 27.07.2004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4B6E5D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</w:p>
    <w:p w:rsidR="004B6E5D" w:rsidRPr="004B6E5D" w:rsidRDefault="004B6E5D" w:rsidP="004B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 w:rsidP="004B6E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ПРИКАЗЫВАЮ:</w:t>
      </w:r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6E5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46" w:history="1">
        <w:r w:rsidRPr="004B6E5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B6E5D">
        <w:rPr>
          <w:rFonts w:ascii="Times New Roman" w:hAnsi="Times New Roman" w:cs="Times New Roman"/>
          <w:sz w:val="28"/>
          <w:szCs w:val="28"/>
        </w:rPr>
        <w:t xml:space="preserve"> о порядке получения лицами, замещающими должности государственной гражданской службы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обеспечению деятельности мировых судей и взаимодействию с правоохранительными органами </w:t>
      </w:r>
      <w:r w:rsidRPr="004B6E5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за исключением государственных гражданских служащих назначение на должности которых и освобождение от должностей которых осуществляется губернатором Еврейской автономной области, </w:t>
      </w:r>
      <w:r w:rsidRPr="004B6E5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начальника управления по обеспечению деятельности мировых судей и взаимодействию с правоохранительными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4B6E5D">
        <w:rPr>
          <w:rFonts w:ascii="Times New Roman" w:hAnsi="Times New Roman" w:cs="Times New Roman"/>
          <w:sz w:val="28"/>
          <w:szCs w:val="28"/>
        </w:rPr>
        <w:t>Еврейской автономной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B6E5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E7FC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12CAD">
        <w:rPr>
          <w:rFonts w:ascii="Times New Roman" w:hAnsi="Times New Roman" w:cs="Times New Roman"/>
          <w:sz w:val="28"/>
          <w:szCs w:val="28"/>
        </w:rPr>
        <w:t>п</w:t>
      </w:r>
      <w:r w:rsidRPr="004B6E5D">
        <w:rPr>
          <w:rFonts w:ascii="Times New Roman" w:hAnsi="Times New Roman" w:cs="Times New Roman"/>
          <w:sz w:val="28"/>
          <w:szCs w:val="28"/>
        </w:rPr>
        <w:t>риказ</w:t>
      </w:r>
      <w:r w:rsidR="004624E8">
        <w:rPr>
          <w:rFonts w:ascii="Times New Roman" w:hAnsi="Times New Roman" w:cs="Times New Roman"/>
          <w:sz w:val="28"/>
          <w:szCs w:val="28"/>
        </w:rPr>
        <w:t xml:space="preserve"> управления по обеспечению деятельности мировых судей и взаимодействию с правоохранительными органами </w:t>
      </w:r>
      <w:r w:rsidRPr="004B6E5D">
        <w:rPr>
          <w:rFonts w:ascii="Times New Roman" w:hAnsi="Times New Roman" w:cs="Times New Roman"/>
          <w:sz w:val="28"/>
          <w:szCs w:val="28"/>
        </w:rPr>
        <w:t>Еврейской автономной области:</w:t>
      </w:r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sz w:val="28"/>
          <w:szCs w:val="28"/>
        </w:rPr>
        <w:t xml:space="preserve">- от 29.07.2019 </w:t>
      </w:r>
      <w:hyperlink r:id="rId10" w:history="1">
        <w:r w:rsidRPr="004B6E5D">
          <w:rPr>
            <w:rFonts w:ascii="Times New Roman" w:hAnsi="Times New Roman" w:cs="Times New Roman"/>
            <w:sz w:val="28"/>
            <w:szCs w:val="28"/>
          </w:rPr>
          <w:t>№ 81-ОД</w:t>
        </w:r>
      </w:hyperlink>
      <w:r w:rsidRPr="004B6E5D">
        <w:rPr>
          <w:rFonts w:ascii="Times New Roman" w:hAnsi="Times New Roman" w:cs="Times New Roman"/>
          <w:sz w:val="28"/>
          <w:szCs w:val="28"/>
        </w:rPr>
        <w:t xml:space="preserve"> «</w:t>
      </w:r>
      <w:r w:rsidR="00B27971" w:rsidRPr="006F44BA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лицами, замещающими должности государственной гражданской службы в управлении по обеспечению деятельности мировых судей и взаимодействию с правоохранительными органами Еврейской автономной области, за исключением государственных гражданских служащих, замещающих должности, назначение на которые и освобождение от должности которых осуществляется губернатором Еврейской автономной области, разрешения представителя нанимателя на участие на безвозмездной основе в управлении</w:t>
      </w:r>
      <w:proofErr w:type="gramEnd"/>
      <w:r w:rsidR="00B27971" w:rsidRPr="006F44BA">
        <w:rPr>
          <w:rFonts w:ascii="Times New Roman" w:hAnsi="Times New Roman" w:cs="Times New Roman"/>
          <w:sz w:val="28"/>
          <w:szCs w:val="28"/>
        </w:rPr>
        <w:t xml:space="preserve">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861A89">
        <w:rPr>
          <w:rFonts w:ascii="Times New Roman" w:hAnsi="Times New Roman" w:cs="Times New Roman"/>
          <w:sz w:val="28"/>
          <w:szCs w:val="28"/>
        </w:rPr>
        <w:t>»</w:t>
      </w:r>
      <w:r w:rsidR="00644478">
        <w:rPr>
          <w:rFonts w:ascii="Times New Roman" w:hAnsi="Times New Roman" w:cs="Times New Roman"/>
          <w:sz w:val="28"/>
          <w:szCs w:val="28"/>
        </w:rPr>
        <w:t>.</w:t>
      </w:r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3.</w:t>
      </w:r>
      <w:r w:rsidR="00644478">
        <w:rPr>
          <w:rFonts w:ascii="Times New Roman" w:hAnsi="Times New Roman" w:cs="Times New Roman"/>
          <w:sz w:val="28"/>
          <w:szCs w:val="28"/>
        </w:rPr>
        <w:t> </w:t>
      </w:r>
      <w:r w:rsidRPr="004B6E5D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 w:rsidP="00B5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78" w:rsidRDefault="00644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С.Г. Овчинников</w:t>
      </w:r>
    </w:p>
    <w:p w:rsidR="009F31AB" w:rsidRDefault="009F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1AB" w:rsidRDefault="009F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F31AB" w:rsidSect="009F31AB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4478" w:rsidRPr="00644478" w:rsidRDefault="00644478" w:rsidP="00644478">
      <w:pPr>
        <w:adjustRightInd/>
        <w:ind w:left="495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</w:t>
      </w:r>
      <w:bookmarkStart w:id="0" w:name="_GoBack"/>
      <w:bookmarkEnd w:id="0"/>
      <w:r w:rsidRPr="00644478">
        <w:rPr>
          <w:rFonts w:ascii="Times New Roman" w:hAnsi="Times New Roman" w:cs="Times New Roman"/>
          <w:sz w:val="28"/>
          <w:szCs w:val="28"/>
          <w:lang w:eastAsia="ru-RU"/>
        </w:rPr>
        <w:t>ЕРЖДЕНО</w:t>
      </w:r>
    </w:p>
    <w:p w:rsidR="00644478" w:rsidRPr="00644478" w:rsidRDefault="00644478" w:rsidP="00644478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t>приказом управления</w:t>
      </w:r>
    </w:p>
    <w:p w:rsidR="00644478" w:rsidRPr="00644478" w:rsidRDefault="00644478" w:rsidP="00644478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t>по обеспечению деятельности</w:t>
      </w:r>
    </w:p>
    <w:p w:rsidR="00644478" w:rsidRPr="00644478" w:rsidRDefault="00644478" w:rsidP="00644478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t>мировых судей и взаимодействию</w:t>
      </w:r>
    </w:p>
    <w:p w:rsidR="00644478" w:rsidRPr="00644478" w:rsidRDefault="00644478" w:rsidP="00644478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t>с правоохранительными органами</w:t>
      </w:r>
    </w:p>
    <w:p w:rsidR="00644478" w:rsidRPr="00644478" w:rsidRDefault="00644478" w:rsidP="00644478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644478" w:rsidRPr="00644478" w:rsidRDefault="00644478" w:rsidP="00644478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644478">
        <w:rPr>
          <w:rFonts w:ascii="Times New Roman" w:hAnsi="Times New Roman" w:cs="Times New Roman"/>
          <w:sz w:val="28"/>
          <w:szCs w:val="28"/>
          <w:lang w:eastAsia="ru-RU"/>
        </w:rPr>
        <w:t>от «____»____________ № _____</w:t>
      </w:r>
    </w:p>
    <w:p w:rsidR="004B6E5D" w:rsidRPr="004B6E5D" w:rsidRDefault="004B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447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о порядке получения лицами, замещающими должности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государственной гражданской службы Еврейской автономной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области управления по обеспечению деятельности мировых судей и взаимодействию с правоохранительными органами Еврейской автономной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4478">
        <w:rPr>
          <w:rFonts w:ascii="Times New Roman" w:hAnsi="Times New Roman" w:cs="Times New Roman"/>
          <w:b w:val="0"/>
          <w:sz w:val="28"/>
          <w:szCs w:val="28"/>
        </w:rPr>
        <w:t>за исключением государственных гражданских служащих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назначение на </w:t>
      </w:r>
      <w:proofErr w:type="gramStart"/>
      <w:r w:rsidRPr="00644478">
        <w:rPr>
          <w:rFonts w:ascii="Times New Roman" w:hAnsi="Times New Roman" w:cs="Times New Roman"/>
          <w:b w:val="0"/>
          <w:sz w:val="28"/>
          <w:szCs w:val="28"/>
        </w:rPr>
        <w:t>должности</w:t>
      </w:r>
      <w:proofErr w:type="gramEnd"/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 которых и освобождение от должностей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4478">
        <w:rPr>
          <w:rFonts w:ascii="Times New Roman" w:hAnsi="Times New Roman" w:cs="Times New Roman"/>
          <w:b w:val="0"/>
          <w:sz w:val="28"/>
          <w:szCs w:val="28"/>
        </w:rPr>
        <w:t>котор</w:t>
      </w:r>
      <w:r w:rsidR="00B51CA3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="00B51CA3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губернатором Е</w:t>
      </w:r>
      <w:r w:rsidRPr="00644478">
        <w:rPr>
          <w:rFonts w:ascii="Times New Roman" w:hAnsi="Times New Roman" w:cs="Times New Roman"/>
          <w:b w:val="0"/>
          <w:sz w:val="28"/>
          <w:szCs w:val="28"/>
        </w:rPr>
        <w:t>врейской автономной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области, разрешения </w:t>
      </w:r>
      <w:r w:rsidR="00B51CA3">
        <w:rPr>
          <w:rFonts w:ascii="Times New Roman" w:hAnsi="Times New Roman" w:cs="Times New Roman"/>
          <w:b w:val="0"/>
          <w:sz w:val="28"/>
          <w:szCs w:val="28"/>
        </w:rPr>
        <w:t xml:space="preserve">начальника </w:t>
      </w:r>
      <w:r w:rsidR="00B51CA3" w:rsidRPr="00644478">
        <w:rPr>
          <w:rFonts w:ascii="Times New Roman" w:hAnsi="Times New Roman" w:cs="Times New Roman"/>
          <w:b w:val="0"/>
          <w:sz w:val="28"/>
          <w:szCs w:val="28"/>
        </w:rPr>
        <w:t>управления по обеспечению деятельности мировых судей и взаимодействию с правоохранительными органами</w:t>
      </w:r>
      <w:r w:rsidR="00B51CA3">
        <w:rPr>
          <w:rFonts w:ascii="Times New Roman" w:hAnsi="Times New Roman" w:cs="Times New Roman"/>
          <w:b w:val="0"/>
          <w:sz w:val="28"/>
          <w:szCs w:val="28"/>
        </w:rPr>
        <w:t xml:space="preserve"> Е</w:t>
      </w:r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на участие </w:t>
      </w:r>
      <w:proofErr w:type="gramStart"/>
      <w:r w:rsidRPr="00644478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 безвозмездной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4478">
        <w:rPr>
          <w:rFonts w:ascii="Times New Roman" w:hAnsi="Times New Roman" w:cs="Times New Roman"/>
          <w:b w:val="0"/>
          <w:sz w:val="28"/>
          <w:szCs w:val="28"/>
        </w:rPr>
        <w:t>основе в управлении некоммерческой организацией (кроме</w:t>
      </w:r>
      <w:proofErr w:type="gramEnd"/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участия в управлении политической партией, органом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профессионального союза, в том числе выборным органом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первичной профсоюзной организации, созданной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в государственном органе, участия в съезде (конференции)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proofErr w:type="gramStart"/>
      <w:r w:rsidRPr="00644478">
        <w:rPr>
          <w:rFonts w:ascii="Times New Roman" w:hAnsi="Times New Roman" w:cs="Times New Roman"/>
          <w:b w:val="0"/>
          <w:sz w:val="28"/>
          <w:szCs w:val="28"/>
        </w:rPr>
        <w:t>общем</w:t>
      </w:r>
      <w:proofErr w:type="gramEnd"/>
      <w:r w:rsidRPr="00644478">
        <w:rPr>
          <w:rFonts w:ascii="Times New Roman" w:hAnsi="Times New Roman" w:cs="Times New Roman"/>
          <w:b w:val="0"/>
          <w:sz w:val="28"/>
          <w:szCs w:val="28"/>
        </w:rPr>
        <w:t xml:space="preserve"> собрании иной общественной организации,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жилищного, жилищно-строительного, гаражного кооперативов,</w:t>
      </w:r>
    </w:p>
    <w:p w:rsidR="004B6E5D" w:rsidRPr="00644478" w:rsidRDefault="006444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478">
        <w:rPr>
          <w:rFonts w:ascii="Times New Roman" w:hAnsi="Times New Roman" w:cs="Times New Roman"/>
          <w:b w:val="0"/>
          <w:sz w:val="28"/>
          <w:szCs w:val="28"/>
        </w:rPr>
        <w:t>товарищества собственников недвижимости)</w:t>
      </w:r>
    </w:p>
    <w:p w:rsidR="004B6E5D" w:rsidRPr="004B6E5D" w:rsidRDefault="004B6E5D" w:rsidP="00B51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B51CA3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6E5D" w:rsidRPr="004B6E5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получения лицами, замещающими должности государственной гражданской службы Еврейской автономной области </w:t>
      </w:r>
      <w:r w:rsidR="004624E8">
        <w:rPr>
          <w:rFonts w:ascii="Times New Roman" w:hAnsi="Times New Roman" w:cs="Times New Roman"/>
          <w:sz w:val="28"/>
          <w:szCs w:val="28"/>
        </w:rPr>
        <w:t xml:space="preserve">управления по обеспечению деятельности мировых судей и взаимодействию с правоохранительными органами </w:t>
      </w:r>
      <w:r w:rsidR="004B6E5D" w:rsidRPr="004B6E5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27971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4B6E5D" w:rsidRPr="004B6E5D">
        <w:rPr>
          <w:rFonts w:ascii="Times New Roman" w:hAnsi="Times New Roman" w:cs="Times New Roman"/>
          <w:sz w:val="28"/>
          <w:szCs w:val="28"/>
        </w:rPr>
        <w:t xml:space="preserve">, за исключением государственных гражданских служащих назначение на должности которых и освобождение от должностей которых осуществляется губернатором Еврейской автономной области,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4B6E5D" w:rsidRPr="004B6E5D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 некоммерческой</w:t>
      </w:r>
      <w:proofErr w:type="gramEnd"/>
      <w:r w:rsidR="004B6E5D" w:rsidRPr="004B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E5D" w:rsidRPr="004B6E5D">
        <w:rPr>
          <w:rFonts w:ascii="Times New Roman" w:hAnsi="Times New Roman" w:cs="Times New Roman"/>
          <w:sz w:val="28"/>
          <w:szCs w:val="28"/>
        </w:rPr>
        <w:t>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2.</w:t>
      </w:r>
      <w:r w:rsidR="00B51CA3">
        <w:rPr>
          <w:rFonts w:ascii="Times New Roman" w:hAnsi="Times New Roman" w:cs="Times New Roman"/>
          <w:sz w:val="28"/>
          <w:szCs w:val="28"/>
        </w:rPr>
        <w:t> </w:t>
      </w:r>
      <w:r w:rsidRPr="004B6E5D">
        <w:rPr>
          <w:rFonts w:ascii="Times New Roman" w:hAnsi="Times New Roman" w:cs="Times New Roman"/>
          <w:sz w:val="28"/>
          <w:szCs w:val="28"/>
        </w:rPr>
        <w:t xml:space="preserve"> Участие на безвозмездной основе в управлении некоммерческой </w:t>
      </w:r>
      <w:r w:rsidRPr="00B51CA3">
        <w:rPr>
          <w:rFonts w:ascii="Times New Roman" w:hAnsi="Times New Roman" w:cs="Times New Roman"/>
          <w:sz w:val="28"/>
          <w:szCs w:val="28"/>
        </w:rPr>
        <w:t xml:space="preserve">организацией не должно приводить к конфликту интересов или возможности </w:t>
      </w:r>
      <w:r w:rsidRPr="00B51CA3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конфликта интересов у лиц, указанных в </w:t>
      </w:r>
      <w:hyperlink w:anchor="P64" w:history="1">
        <w:r w:rsidRPr="00B51C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51C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A3">
        <w:rPr>
          <w:rFonts w:ascii="Times New Roman" w:hAnsi="Times New Roman" w:cs="Times New Roman"/>
          <w:sz w:val="28"/>
          <w:szCs w:val="28"/>
        </w:rPr>
        <w:t>3. Данный порядок не распространяется на следующие случаи:</w:t>
      </w:r>
    </w:p>
    <w:p w:rsidR="004B6E5D" w:rsidRPr="004B6E5D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CA3">
        <w:rPr>
          <w:rFonts w:ascii="Times New Roman" w:hAnsi="Times New Roman" w:cs="Times New Roman"/>
          <w:sz w:val="28"/>
          <w:szCs w:val="28"/>
        </w:rPr>
        <w:t>-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</w:t>
      </w:r>
      <w:r w:rsidR="00B51CA3">
        <w:rPr>
          <w:rFonts w:ascii="Times New Roman" w:hAnsi="Times New Roman" w:cs="Times New Roman"/>
          <w:sz w:val="28"/>
          <w:szCs w:val="28"/>
        </w:rPr>
        <w:t>чно-правовой компании, более 50 </w:t>
      </w:r>
      <w:r w:rsidRPr="00B51CA3">
        <w:rPr>
          <w:rFonts w:ascii="Times New Roman" w:hAnsi="Times New Roman" w:cs="Times New Roman"/>
          <w:sz w:val="28"/>
          <w:szCs w:val="28"/>
        </w:rPr>
        <w:t xml:space="preserve">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</w:t>
      </w:r>
      <w:r w:rsidRPr="004B6E5D">
        <w:rPr>
          <w:rFonts w:ascii="Times New Roman" w:hAnsi="Times New Roman" w:cs="Times New Roman"/>
          <w:sz w:val="28"/>
          <w:szCs w:val="28"/>
        </w:rPr>
        <w:t>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такого</w:t>
      </w:r>
      <w:proofErr w:type="gramEnd"/>
      <w:r w:rsidRPr="004B6E5D">
        <w:rPr>
          <w:rFonts w:ascii="Times New Roman" w:hAnsi="Times New Roman" w:cs="Times New Roman"/>
          <w:sz w:val="28"/>
          <w:szCs w:val="28"/>
        </w:rPr>
        <w:t xml:space="preserve"> участия, если федеральными конституционными законами или федеральными законами не установлено иное;</w:t>
      </w:r>
    </w:p>
    <w:p w:rsidR="004B6E5D" w:rsidRPr="004B6E5D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-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4B6E5D" w:rsidRPr="004B6E5D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sz w:val="28"/>
          <w:szCs w:val="28"/>
        </w:rPr>
        <w:t>-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</w:t>
      </w:r>
      <w:proofErr w:type="gramEnd"/>
      <w:r w:rsidRPr="004B6E5D">
        <w:rPr>
          <w:rFonts w:ascii="Times New Roman" w:hAnsi="Times New Roman" w:cs="Times New Roman"/>
          <w:sz w:val="28"/>
          <w:szCs w:val="28"/>
        </w:rPr>
        <w:t xml:space="preserve"> порядок управления находящимися в федеральной собственности или собственности субъекта Российской Федерации акциями (долями в уставном капитале);</w:t>
      </w:r>
    </w:p>
    <w:p w:rsidR="004B6E5D" w:rsidRPr="004B6E5D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- иные случаи, предусмотренные международными договорами Российской Федерации или федеральными законами.</w:t>
      </w:r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B6E5D">
        <w:rPr>
          <w:rFonts w:ascii="Times New Roman" w:hAnsi="Times New Roman" w:cs="Times New Roman"/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лицо, замещающее должность государственной гражданской службы области, назначение на которую</w:t>
      </w:r>
      <w:proofErr w:type="gramEnd"/>
      <w:r w:rsidRPr="004B6E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B6E5D">
        <w:rPr>
          <w:rFonts w:ascii="Times New Roman" w:hAnsi="Times New Roman" w:cs="Times New Roman"/>
          <w:sz w:val="28"/>
          <w:szCs w:val="28"/>
        </w:rPr>
        <w:t>освобождение</w:t>
      </w:r>
      <w:proofErr w:type="gramEnd"/>
      <w:r w:rsidRPr="004B6E5D">
        <w:rPr>
          <w:rFonts w:ascii="Times New Roman" w:hAnsi="Times New Roman" w:cs="Times New Roman"/>
          <w:sz w:val="28"/>
          <w:szCs w:val="28"/>
        </w:rPr>
        <w:t xml:space="preserve"> от которой осуществляется </w:t>
      </w:r>
      <w:r w:rsidR="00B51CA3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B51CA3">
        <w:rPr>
          <w:rFonts w:ascii="Times New Roman" w:hAnsi="Times New Roman" w:cs="Times New Roman"/>
          <w:sz w:val="28"/>
          <w:szCs w:val="28"/>
        </w:rPr>
        <w:t xml:space="preserve">, письменно обращается с </w:t>
      </w:r>
      <w:hyperlink w:anchor="P119" w:history="1">
        <w:r w:rsidRPr="00B51CA3">
          <w:rPr>
            <w:rFonts w:ascii="Times New Roman" w:hAnsi="Times New Roman" w:cs="Times New Roman"/>
            <w:sz w:val="28"/>
            <w:szCs w:val="28"/>
          </w:rPr>
          <w:t>ходатайством</w:t>
        </w:r>
      </w:hyperlink>
      <w:r w:rsidRPr="00B51CA3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B51CA3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B51CA3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Положению.</w:t>
      </w:r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A3">
        <w:rPr>
          <w:rFonts w:ascii="Times New Roman" w:hAnsi="Times New Roman" w:cs="Times New Roman"/>
          <w:sz w:val="28"/>
          <w:szCs w:val="28"/>
        </w:rPr>
        <w:t>5.</w:t>
      </w:r>
      <w:r w:rsidR="00B51CA3" w:rsidRPr="00B51CA3">
        <w:rPr>
          <w:rFonts w:ascii="Times New Roman" w:hAnsi="Times New Roman" w:cs="Times New Roman"/>
          <w:sz w:val="28"/>
          <w:szCs w:val="28"/>
        </w:rPr>
        <w:t> </w:t>
      </w:r>
      <w:r w:rsidRPr="00B51CA3">
        <w:rPr>
          <w:rFonts w:ascii="Times New Roman" w:hAnsi="Times New Roman" w:cs="Times New Roman"/>
          <w:sz w:val="28"/>
          <w:szCs w:val="28"/>
        </w:rPr>
        <w:t xml:space="preserve">К ходатайству прилагается копия учредительного документа некоммерческой организации, в управлении которой лицо, указанное в </w:t>
      </w:r>
      <w:hyperlink w:anchor="P64" w:history="1">
        <w:r w:rsidRPr="00B51C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51CA3">
        <w:rPr>
          <w:rFonts w:ascii="Times New Roman" w:hAnsi="Times New Roman" w:cs="Times New Roman"/>
          <w:sz w:val="28"/>
          <w:szCs w:val="28"/>
        </w:rPr>
        <w:t xml:space="preserve"> настоящего Положения, предполагает участвовать.</w:t>
      </w:r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A3">
        <w:rPr>
          <w:rFonts w:ascii="Times New Roman" w:hAnsi="Times New Roman" w:cs="Times New Roman"/>
          <w:sz w:val="28"/>
          <w:szCs w:val="28"/>
        </w:rPr>
        <w:t xml:space="preserve">6. Оформленное ходатайство представляется лицом, указанным в </w:t>
      </w:r>
      <w:hyperlink w:anchor="P64" w:history="1">
        <w:r w:rsidRPr="00B51C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51CA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B51CA3" w:rsidRPr="006F44BA">
        <w:rPr>
          <w:rFonts w:ascii="Times New Roman" w:hAnsi="Times New Roman" w:cs="Times New Roman"/>
          <w:sz w:val="28"/>
          <w:szCs w:val="28"/>
        </w:rPr>
        <w:t xml:space="preserve">ведущему специалисту 3 разряда управления </w:t>
      </w:r>
      <w:r w:rsidRPr="00B51CA3">
        <w:rPr>
          <w:rFonts w:ascii="Times New Roman" w:hAnsi="Times New Roman" w:cs="Times New Roman"/>
          <w:sz w:val="28"/>
          <w:szCs w:val="28"/>
        </w:rPr>
        <w:t xml:space="preserve">до </w:t>
      </w:r>
      <w:r w:rsidR="008A31F3">
        <w:rPr>
          <w:rFonts w:ascii="Times New Roman" w:hAnsi="Times New Roman" w:cs="Times New Roman"/>
          <w:sz w:val="28"/>
          <w:szCs w:val="28"/>
        </w:rPr>
        <w:t> </w:t>
      </w:r>
      <w:r w:rsidRPr="00B51CA3">
        <w:rPr>
          <w:rFonts w:ascii="Times New Roman" w:hAnsi="Times New Roman" w:cs="Times New Roman"/>
          <w:sz w:val="28"/>
          <w:szCs w:val="28"/>
        </w:rPr>
        <w:t>начала участия в управлении некоммерческой организацией.</w:t>
      </w:r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A3">
        <w:rPr>
          <w:rFonts w:ascii="Times New Roman" w:hAnsi="Times New Roman" w:cs="Times New Roman"/>
          <w:sz w:val="28"/>
          <w:szCs w:val="28"/>
        </w:rPr>
        <w:t xml:space="preserve">7. </w:t>
      </w:r>
      <w:r w:rsidR="00B51CA3">
        <w:rPr>
          <w:rFonts w:ascii="Times New Roman" w:hAnsi="Times New Roman" w:cs="Times New Roman"/>
          <w:sz w:val="28"/>
          <w:szCs w:val="28"/>
        </w:rPr>
        <w:t>Ведущий</w:t>
      </w:r>
      <w:r w:rsidR="00B51CA3" w:rsidRPr="006F44BA">
        <w:rPr>
          <w:rFonts w:ascii="Times New Roman" w:hAnsi="Times New Roman" w:cs="Times New Roman"/>
          <w:sz w:val="28"/>
          <w:szCs w:val="28"/>
        </w:rPr>
        <w:t xml:space="preserve"> специалист 3 разряда управления </w:t>
      </w:r>
      <w:r w:rsidRPr="00B51CA3">
        <w:rPr>
          <w:rFonts w:ascii="Times New Roman" w:hAnsi="Times New Roman" w:cs="Times New Roman"/>
          <w:sz w:val="28"/>
          <w:szCs w:val="28"/>
        </w:rPr>
        <w:t>области:</w:t>
      </w:r>
    </w:p>
    <w:p w:rsidR="004B6E5D" w:rsidRPr="00B51CA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A3">
        <w:rPr>
          <w:rFonts w:ascii="Times New Roman" w:hAnsi="Times New Roman" w:cs="Times New Roman"/>
          <w:sz w:val="28"/>
          <w:szCs w:val="28"/>
        </w:rPr>
        <w:t>- принимает и регистрирует ходат</w:t>
      </w:r>
      <w:r w:rsidR="009C5D43">
        <w:rPr>
          <w:rFonts w:ascii="Times New Roman" w:hAnsi="Times New Roman" w:cs="Times New Roman"/>
          <w:sz w:val="28"/>
          <w:szCs w:val="28"/>
        </w:rPr>
        <w:t>айство в день его поступления в </w:t>
      </w:r>
      <w:r w:rsidRPr="00B51CA3">
        <w:rPr>
          <w:rFonts w:ascii="Times New Roman" w:hAnsi="Times New Roman" w:cs="Times New Roman"/>
          <w:sz w:val="28"/>
          <w:szCs w:val="28"/>
        </w:rPr>
        <w:t>журнале регистрации ходатайств;</w:t>
      </w:r>
    </w:p>
    <w:p w:rsidR="004B6E5D" w:rsidRPr="004B6E5D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CA3">
        <w:rPr>
          <w:rFonts w:ascii="Times New Roman" w:hAnsi="Times New Roman" w:cs="Times New Roman"/>
          <w:sz w:val="28"/>
          <w:szCs w:val="28"/>
        </w:rPr>
        <w:t xml:space="preserve">- рассматривает поступившее ходатайство и копию учредительного документа некоммерческой организации на предмет наличия конфликта интересов или возможности возникновения конфликта интересов у лица, указанного в </w:t>
      </w:r>
      <w:hyperlink w:anchor="P64" w:history="1">
        <w:r w:rsidRPr="00B51C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51CA3">
        <w:rPr>
          <w:rFonts w:ascii="Times New Roman" w:hAnsi="Times New Roman" w:cs="Times New Roman"/>
          <w:sz w:val="28"/>
          <w:szCs w:val="28"/>
        </w:rPr>
        <w:t xml:space="preserve"> настоящего Положения, и готовит </w:t>
      </w:r>
      <w:r w:rsidRPr="004B6E5D">
        <w:rPr>
          <w:rFonts w:ascii="Times New Roman" w:hAnsi="Times New Roman" w:cs="Times New Roman"/>
          <w:sz w:val="28"/>
          <w:szCs w:val="28"/>
        </w:rPr>
        <w:t>мотивированное заключение. В случае выявления конфликта интересов или возможности возникновения конфликта интересов, а также при наличии иных случаев в мотивированном заключении указывается предложение об отказе в удовлетворении ходатайства;</w:t>
      </w:r>
    </w:p>
    <w:p w:rsidR="004B6E5D" w:rsidRPr="004B6E5D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 xml:space="preserve">- в течение семи рабочих дней со дня регистрации ходатайства представляет ходатайство и мотивированное заключение на рассмотрение </w:t>
      </w:r>
      <w:r w:rsidR="009C5D43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4B6E5D">
        <w:rPr>
          <w:rFonts w:ascii="Times New Roman" w:hAnsi="Times New Roman" w:cs="Times New Roman"/>
          <w:sz w:val="28"/>
          <w:szCs w:val="28"/>
        </w:rPr>
        <w:t xml:space="preserve">, а в его отсутствие лицу, исполняющему обязанности </w:t>
      </w:r>
      <w:r w:rsidR="009C5D43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4B6E5D">
        <w:rPr>
          <w:rFonts w:ascii="Times New Roman" w:hAnsi="Times New Roman" w:cs="Times New Roman"/>
          <w:sz w:val="28"/>
          <w:szCs w:val="28"/>
        </w:rPr>
        <w:t>.</w:t>
      </w:r>
    </w:p>
    <w:p w:rsidR="004B6E5D" w:rsidRP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 xml:space="preserve">8. </w:t>
      </w:r>
      <w:r w:rsidR="009C5D4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C5D43" w:rsidRPr="009C5D43">
        <w:rPr>
          <w:rFonts w:ascii="Times New Roman" w:hAnsi="Times New Roman" w:cs="Times New Roman"/>
          <w:sz w:val="28"/>
          <w:szCs w:val="28"/>
        </w:rPr>
        <w:t>управления</w:t>
      </w:r>
      <w:r w:rsidRPr="009C5D43">
        <w:rPr>
          <w:rFonts w:ascii="Times New Roman" w:hAnsi="Times New Roman" w:cs="Times New Roman"/>
          <w:sz w:val="28"/>
          <w:szCs w:val="28"/>
        </w:rPr>
        <w:t xml:space="preserve">, а в его отсутствие лицо, исполняющее обязанности </w:t>
      </w:r>
      <w:r w:rsidR="009C5D43" w:rsidRPr="009C5D43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9C5D43">
        <w:rPr>
          <w:rFonts w:ascii="Times New Roman" w:hAnsi="Times New Roman" w:cs="Times New Roman"/>
          <w:sz w:val="28"/>
          <w:szCs w:val="28"/>
        </w:rPr>
        <w:t>, по результатам рассмотрения ходатайства и мотивированного заключения выносит одно из следующих решений:</w:t>
      </w:r>
    </w:p>
    <w:p w:rsidR="004B6E5D" w:rsidRP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D43">
        <w:rPr>
          <w:rFonts w:ascii="Times New Roman" w:hAnsi="Times New Roman" w:cs="Times New Roman"/>
          <w:sz w:val="28"/>
          <w:szCs w:val="28"/>
        </w:rPr>
        <w:t xml:space="preserve">- удовлетворить ходатайство лица, указанного в </w:t>
      </w:r>
      <w:hyperlink w:anchor="P64" w:history="1">
        <w:r w:rsidRPr="009C5D4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C5D4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6E5D" w:rsidRP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D43">
        <w:rPr>
          <w:rFonts w:ascii="Times New Roman" w:hAnsi="Times New Roman" w:cs="Times New Roman"/>
          <w:sz w:val="28"/>
          <w:szCs w:val="28"/>
        </w:rPr>
        <w:t xml:space="preserve">- отказать в удовлетворении ходатайства лицу, указанному в </w:t>
      </w:r>
      <w:hyperlink w:anchor="P64" w:history="1">
        <w:r w:rsidRPr="009C5D4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C5D4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6E5D" w:rsidRP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D4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C5D43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9C5D43">
        <w:rPr>
          <w:rFonts w:ascii="Times New Roman" w:hAnsi="Times New Roman" w:cs="Times New Roman"/>
          <w:sz w:val="28"/>
          <w:szCs w:val="28"/>
        </w:rPr>
        <w:t xml:space="preserve"> оформляется соответствующей резолюцией на ходатайстве.</w:t>
      </w:r>
    </w:p>
    <w:p w:rsidR="004B6E5D" w:rsidRP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D43">
        <w:rPr>
          <w:rFonts w:ascii="Times New Roman" w:hAnsi="Times New Roman" w:cs="Times New Roman"/>
          <w:sz w:val="28"/>
          <w:szCs w:val="28"/>
        </w:rPr>
        <w:t xml:space="preserve">9. </w:t>
      </w:r>
      <w:r w:rsidR="009C5D43">
        <w:rPr>
          <w:rFonts w:ascii="Times New Roman" w:hAnsi="Times New Roman" w:cs="Times New Roman"/>
          <w:sz w:val="28"/>
          <w:szCs w:val="28"/>
        </w:rPr>
        <w:t>Ведущий</w:t>
      </w:r>
      <w:r w:rsidR="009C5D43" w:rsidRPr="006F44BA">
        <w:rPr>
          <w:rFonts w:ascii="Times New Roman" w:hAnsi="Times New Roman" w:cs="Times New Roman"/>
          <w:sz w:val="28"/>
          <w:szCs w:val="28"/>
        </w:rPr>
        <w:t xml:space="preserve"> специалист 3 разряда управления </w:t>
      </w:r>
      <w:r w:rsidRPr="004B6E5D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принятия решения </w:t>
      </w:r>
      <w:r w:rsidR="009C5D43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4B6E5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Pr="009C5D43">
        <w:rPr>
          <w:rFonts w:ascii="Times New Roman" w:hAnsi="Times New Roman" w:cs="Times New Roman"/>
          <w:sz w:val="28"/>
          <w:szCs w:val="28"/>
        </w:rPr>
        <w:t xml:space="preserve">ходатайства и мотивированного заключения письменно уведомляет лицо, указанное в </w:t>
      </w:r>
      <w:hyperlink w:anchor="P64" w:history="1">
        <w:r w:rsidRPr="009C5D4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C5D43">
        <w:rPr>
          <w:rFonts w:ascii="Times New Roman" w:hAnsi="Times New Roman" w:cs="Times New Roman"/>
          <w:sz w:val="28"/>
          <w:szCs w:val="28"/>
        </w:rPr>
        <w:t xml:space="preserve"> настоящего Положения, о принятом решении.</w:t>
      </w:r>
    </w:p>
    <w:p w:rsidR="004B6E5D" w:rsidRP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D43">
        <w:rPr>
          <w:rFonts w:ascii="Times New Roman" w:hAnsi="Times New Roman" w:cs="Times New Roman"/>
          <w:sz w:val="28"/>
          <w:szCs w:val="28"/>
        </w:rPr>
        <w:t>10.</w:t>
      </w:r>
      <w:r w:rsidR="009C5D43">
        <w:rPr>
          <w:rFonts w:ascii="Times New Roman" w:hAnsi="Times New Roman" w:cs="Times New Roman"/>
          <w:sz w:val="28"/>
          <w:szCs w:val="28"/>
        </w:rPr>
        <w:t> </w:t>
      </w:r>
      <w:r w:rsidRPr="009C5D4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оригинал ходатайства и мотивированное заключение приобщаются к личному делу лица, указанного в </w:t>
      </w:r>
      <w:hyperlink w:anchor="P64" w:history="1">
        <w:r w:rsidRPr="009C5D4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C5D4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C5D43" w:rsidRDefault="004B6E5D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D43">
        <w:rPr>
          <w:rFonts w:ascii="Times New Roman" w:hAnsi="Times New Roman" w:cs="Times New Roman"/>
          <w:sz w:val="28"/>
          <w:szCs w:val="28"/>
        </w:rPr>
        <w:t xml:space="preserve">11. Нарушение лицом, указанным в </w:t>
      </w:r>
      <w:hyperlink w:anchor="P64" w:history="1">
        <w:r w:rsidRPr="009C5D4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C5D43">
        <w:rPr>
          <w:rFonts w:ascii="Times New Roman" w:hAnsi="Times New Roman" w:cs="Times New Roman"/>
          <w:sz w:val="28"/>
          <w:szCs w:val="28"/>
        </w:rPr>
        <w:t xml:space="preserve"> настоящего Положения, запрета, установленного </w:t>
      </w:r>
      <w:hyperlink r:id="rId13" w:history="1">
        <w:r w:rsidRPr="009C5D43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="009C5D43">
        <w:rPr>
          <w:rFonts w:ascii="Times New Roman" w:hAnsi="Times New Roman" w:cs="Times New Roman"/>
          <w:sz w:val="28"/>
          <w:szCs w:val="28"/>
        </w:rPr>
        <w:t xml:space="preserve"> Федерального закона от 27.07.2004 № 79-ФЗ «</w:t>
      </w:r>
      <w:r w:rsidRPr="009C5D4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 w:rsidR="009C5D43">
        <w:rPr>
          <w:rFonts w:ascii="Times New Roman" w:hAnsi="Times New Roman" w:cs="Times New Roman"/>
          <w:sz w:val="28"/>
          <w:szCs w:val="28"/>
        </w:rPr>
        <w:t>ции»</w:t>
      </w:r>
      <w:r w:rsidRPr="009C5D43">
        <w:rPr>
          <w:rFonts w:ascii="Times New Roman" w:hAnsi="Times New Roman" w:cs="Times New Roman"/>
          <w:sz w:val="28"/>
          <w:szCs w:val="28"/>
        </w:rPr>
        <w:t xml:space="preserve">, является основанием для привлечения его </w:t>
      </w:r>
      <w:r w:rsidRPr="004B6E5D">
        <w:rPr>
          <w:rFonts w:ascii="Times New Roman" w:hAnsi="Times New Roman" w:cs="Times New Roman"/>
          <w:sz w:val="28"/>
          <w:szCs w:val="28"/>
        </w:rPr>
        <w:t>к ответственности в соответствии с действующим законодательством Российской Федерации.</w:t>
      </w:r>
    </w:p>
    <w:p w:rsidR="009F31AB" w:rsidRDefault="009F31AB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1AB" w:rsidRDefault="009F31AB" w:rsidP="00B51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F31AB" w:rsidSect="009F31A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B6E5D" w:rsidRPr="004B6E5D" w:rsidRDefault="004B6E5D" w:rsidP="009C5D43">
      <w:pPr>
        <w:pStyle w:val="ConsPlusNormal"/>
        <w:ind w:left="2124"/>
        <w:outlineLvl w:val="1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к Положению о порядке получения лицами, замещающими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C5D43">
        <w:rPr>
          <w:rFonts w:ascii="Times New Roman" w:hAnsi="Times New Roman" w:cs="Times New Roman"/>
          <w:sz w:val="28"/>
          <w:szCs w:val="28"/>
        </w:rPr>
        <w:t xml:space="preserve">управления по обеспечению деятельности и взаимодействию с правоохранительными органами </w:t>
      </w:r>
      <w:r w:rsidRPr="004B6E5D">
        <w:rPr>
          <w:rFonts w:ascii="Times New Roman" w:hAnsi="Times New Roman" w:cs="Times New Roman"/>
          <w:sz w:val="28"/>
          <w:szCs w:val="28"/>
        </w:rPr>
        <w:t>Еврейской автономной области, за исключением</w:t>
      </w:r>
      <w:r w:rsidR="009C5D43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государственных гражданских служащих назначение</w:t>
      </w:r>
      <w:r w:rsidR="009C5D43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на должности которых и освобождение от должностей</w:t>
      </w:r>
      <w:r w:rsidR="009C5D43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которых осуществляется губернатором Еврейской</w:t>
      </w:r>
      <w:r w:rsidR="009C5D43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 xml:space="preserve">автономной области, разрешения </w:t>
      </w:r>
      <w:r w:rsidR="009C5D43">
        <w:rPr>
          <w:rFonts w:ascii="Times New Roman" w:hAnsi="Times New Roman" w:cs="Times New Roman"/>
          <w:sz w:val="28"/>
          <w:szCs w:val="28"/>
        </w:rPr>
        <w:t xml:space="preserve">начальника управления по обеспечению деятельности и взаимодействию с правоохранительными органами </w:t>
      </w:r>
      <w:r w:rsidRPr="004B6E5D">
        <w:rPr>
          <w:rFonts w:ascii="Times New Roman" w:hAnsi="Times New Roman" w:cs="Times New Roman"/>
          <w:sz w:val="28"/>
          <w:szCs w:val="28"/>
        </w:rPr>
        <w:t>Еврейской автономной области на участие</w:t>
      </w:r>
      <w:r w:rsidR="009C5D43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</w:t>
      </w:r>
      <w:proofErr w:type="gramEnd"/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sz w:val="28"/>
          <w:szCs w:val="28"/>
        </w:rPr>
        <w:t>организацией (кроме участия в управлении политической</w:t>
      </w:r>
      <w:proofErr w:type="gramEnd"/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партией, органом профессионального союза, в том числе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выборным органом первичной профсоюзной организации,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sz w:val="28"/>
          <w:szCs w:val="28"/>
        </w:rPr>
        <w:t>созданной в государственном органе, участия в съезде</w:t>
      </w:r>
      <w:proofErr w:type="gramEnd"/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(конференции) или общем собрании иной общественной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 w:rsidRPr="004B6E5D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Pr="004B6E5D">
        <w:rPr>
          <w:rFonts w:ascii="Times New Roman" w:hAnsi="Times New Roman" w:cs="Times New Roman"/>
          <w:sz w:val="28"/>
          <w:szCs w:val="28"/>
        </w:rPr>
        <w:t>, жилищно-строительного,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гаражного кооперативов, товарищества собственников</w:t>
      </w:r>
    </w:p>
    <w:p w:rsidR="004B6E5D" w:rsidRPr="004B6E5D" w:rsidRDefault="004B6E5D" w:rsidP="009C5D43">
      <w:pPr>
        <w:pStyle w:val="ConsPlusNormal"/>
        <w:ind w:left="2124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недвижимости)</w:t>
      </w:r>
    </w:p>
    <w:p w:rsidR="004B6E5D" w:rsidRDefault="004B6E5D" w:rsidP="009C5D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5D43" w:rsidRDefault="009C5D43" w:rsidP="009C5D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5D43" w:rsidRPr="009C5D43" w:rsidRDefault="009C5D43" w:rsidP="009C5D43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lang w:eastAsia="ru-RU"/>
        </w:rPr>
        <w:t>Начальнику управления по обеспечению деятельности мировых судей и взаимодействию с правоохранительными органами</w:t>
      </w:r>
    </w:p>
    <w:p w:rsidR="009C5D43" w:rsidRPr="009C5D43" w:rsidRDefault="009C5D43" w:rsidP="009C5D43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C5D43" w:rsidRPr="009C5D43" w:rsidRDefault="009C5D43" w:rsidP="009C5D43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D43" w:rsidRPr="009C5D43" w:rsidRDefault="009C5D43" w:rsidP="009C5D43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9C5D43" w:rsidRPr="009C5D43" w:rsidRDefault="009C5D43" w:rsidP="009C5D43">
      <w:pPr>
        <w:adjustRightInd/>
        <w:ind w:left="5664"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9C5D43">
        <w:rPr>
          <w:rFonts w:ascii="Times New Roman" w:hAnsi="Times New Roman" w:cs="Times New Roman"/>
          <w:sz w:val="16"/>
          <w:szCs w:val="16"/>
          <w:lang w:eastAsia="ru-RU"/>
        </w:rPr>
        <w:t>(Ф.И.О.)</w:t>
      </w:r>
    </w:p>
    <w:p w:rsidR="009C5D43" w:rsidRPr="009C5D43" w:rsidRDefault="009C5D43" w:rsidP="009C5D43">
      <w:pPr>
        <w:adjustRightInd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9C5D43" w:rsidRPr="009C5D43" w:rsidRDefault="009C5D43" w:rsidP="009C5D43">
      <w:pPr>
        <w:adjustRightInd/>
        <w:ind w:left="5664"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9C5D43" w:rsidRPr="009C5D43" w:rsidRDefault="009C5D43" w:rsidP="009C5D43">
      <w:pPr>
        <w:adjustRightInd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</w:t>
      </w:r>
    </w:p>
    <w:p w:rsidR="009C5D43" w:rsidRPr="009C5D43" w:rsidRDefault="009C5D43" w:rsidP="009C5D43">
      <w:pPr>
        <w:adjustRightInd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 w:rsidRPr="009C5D43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(замещаемая должность)</w:t>
      </w:r>
    </w:p>
    <w:p w:rsidR="004B6E5D" w:rsidRPr="004B6E5D" w:rsidRDefault="004B6E5D" w:rsidP="00FF0A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 w:rsidP="00FF0A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4B6E5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4B6E5D" w:rsidRPr="004B6E5D" w:rsidRDefault="004B6E5D" w:rsidP="00FF0A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6E5D">
        <w:rPr>
          <w:rFonts w:ascii="Times New Roman" w:hAnsi="Times New Roman" w:cs="Times New Roman"/>
          <w:sz w:val="28"/>
          <w:szCs w:val="28"/>
        </w:rPr>
        <w:t xml:space="preserve">о получении разрешения </w:t>
      </w:r>
      <w:r w:rsidR="00FF0A38">
        <w:rPr>
          <w:rFonts w:ascii="Times New Roman" w:hAnsi="Times New Roman" w:cs="Times New Roman"/>
          <w:sz w:val="28"/>
          <w:szCs w:val="28"/>
        </w:rPr>
        <w:t>начальника управления по обеспечению деятельности мировых судей и взаимодействию с правоохранительными органами</w:t>
      </w:r>
      <w:r w:rsidRPr="004B6E5D">
        <w:rPr>
          <w:rFonts w:ascii="Times New Roman" w:hAnsi="Times New Roman" w:cs="Times New Roman"/>
          <w:sz w:val="28"/>
          <w:szCs w:val="28"/>
        </w:rPr>
        <w:t xml:space="preserve"> Еврейской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автономной области на участие на безвозмездной основе в управлении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некоммерческой организацией (кроме участия в управлении политической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партией, органом профессионального союза, в том числе выборным органом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первичной профсоюзной организации, созданной в государственном органе,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 xml:space="preserve">участия в съезде (конференции) или общем </w:t>
      </w:r>
      <w:r w:rsidRPr="004B6E5D">
        <w:rPr>
          <w:rFonts w:ascii="Times New Roman" w:hAnsi="Times New Roman" w:cs="Times New Roman"/>
          <w:sz w:val="28"/>
          <w:szCs w:val="28"/>
        </w:rPr>
        <w:lastRenderedPageBreak/>
        <w:t>собрании иной общественной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организации, жилищного, жилищно-строительного</w:t>
      </w:r>
      <w:proofErr w:type="gramEnd"/>
      <w:r w:rsidRPr="004B6E5D">
        <w:rPr>
          <w:rFonts w:ascii="Times New Roman" w:hAnsi="Times New Roman" w:cs="Times New Roman"/>
          <w:sz w:val="28"/>
          <w:szCs w:val="28"/>
        </w:rPr>
        <w:t>, гаражного кооперативов,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недвижимости)</w:t>
      </w:r>
    </w:p>
    <w:p w:rsidR="004B6E5D" w:rsidRPr="00FF0A38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FF0A38" w:rsidRDefault="004B6E5D" w:rsidP="00FF0A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A38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4" w:history="1">
        <w:r w:rsidRPr="00FF0A38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FF0A3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F0A38">
        <w:rPr>
          <w:rFonts w:ascii="Times New Roman" w:hAnsi="Times New Roman" w:cs="Times New Roman"/>
          <w:sz w:val="28"/>
          <w:szCs w:val="28"/>
        </w:rPr>
        <w:t xml:space="preserve"> от 27.07.2004 №</w:t>
      </w:r>
      <w:r w:rsidRPr="00FF0A38">
        <w:rPr>
          <w:rFonts w:ascii="Times New Roman" w:hAnsi="Times New Roman" w:cs="Times New Roman"/>
          <w:sz w:val="28"/>
          <w:szCs w:val="28"/>
        </w:rPr>
        <w:t xml:space="preserve"> 79-ФЗ </w:t>
      </w:r>
      <w:r w:rsidR="00FF0A38">
        <w:rPr>
          <w:rFonts w:ascii="Times New Roman" w:hAnsi="Times New Roman" w:cs="Times New Roman"/>
          <w:sz w:val="28"/>
          <w:szCs w:val="28"/>
        </w:rPr>
        <w:t>«</w:t>
      </w:r>
      <w:r w:rsidRPr="00FF0A3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 w:rsidR="00FF0A38">
        <w:rPr>
          <w:rFonts w:ascii="Times New Roman" w:hAnsi="Times New Roman" w:cs="Times New Roman"/>
          <w:sz w:val="28"/>
          <w:szCs w:val="28"/>
        </w:rPr>
        <w:t xml:space="preserve"> </w:t>
      </w:r>
      <w:r w:rsidRPr="00FF0A38">
        <w:rPr>
          <w:rFonts w:ascii="Times New Roman" w:hAnsi="Times New Roman" w:cs="Times New Roman"/>
          <w:sz w:val="28"/>
          <w:szCs w:val="28"/>
        </w:rPr>
        <w:t>Федерации</w:t>
      </w:r>
      <w:r w:rsidR="00FF0A38">
        <w:rPr>
          <w:rFonts w:ascii="Times New Roman" w:hAnsi="Times New Roman" w:cs="Times New Roman"/>
          <w:sz w:val="28"/>
          <w:szCs w:val="28"/>
        </w:rPr>
        <w:t>»</w:t>
      </w:r>
      <w:r w:rsidRPr="00FF0A38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 основе в управлении</w:t>
      </w:r>
    </w:p>
    <w:p w:rsidR="004B6E5D" w:rsidRPr="00FF0A38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A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6F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6E5D" w:rsidRPr="004B6E5D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6F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6E5D" w:rsidRPr="004B6E5D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6F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6E5D" w:rsidRPr="004B6E5D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6F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6E5D" w:rsidRPr="000E6F17" w:rsidRDefault="004B6E5D" w:rsidP="000E6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F17">
        <w:rPr>
          <w:rFonts w:ascii="Times New Roman" w:hAnsi="Times New Roman" w:cs="Times New Roman"/>
          <w:sz w:val="24"/>
          <w:szCs w:val="24"/>
        </w:rPr>
        <w:t>(наименование организации; деятельность, которую намерен выполнять</w:t>
      </w:r>
      <w:proofErr w:type="gramEnd"/>
    </w:p>
    <w:p w:rsidR="004B6E5D" w:rsidRPr="000E6F17" w:rsidRDefault="004B6E5D" w:rsidP="000E6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F17">
        <w:rPr>
          <w:rFonts w:ascii="Times New Roman" w:hAnsi="Times New Roman" w:cs="Times New Roman"/>
          <w:sz w:val="24"/>
          <w:szCs w:val="24"/>
        </w:rPr>
        <w:t xml:space="preserve">государственный гражданский служащий Еврейской автономной области; </w:t>
      </w:r>
      <w:proofErr w:type="gramStart"/>
      <w:r w:rsidRPr="000E6F1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6E5D" w:rsidRPr="000E6F17" w:rsidRDefault="004B6E5D" w:rsidP="000E6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F17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0E6F17">
        <w:rPr>
          <w:rFonts w:ascii="Times New Roman" w:hAnsi="Times New Roman" w:cs="Times New Roman"/>
          <w:sz w:val="24"/>
          <w:szCs w:val="24"/>
        </w:rPr>
        <w:t xml:space="preserve"> кого; предполагаемая дата начала выполнения соответствующей</w:t>
      </w:r>
    </w:p>
    <w:p w:rsidR="004B6E5D" w:rsidRPr="000E6F17" w:rsidRDefault="004B6E5D" w:rsidP="000E6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F17">
        <w:rPr>
          <w:rFonts w:ascii="Times New Roman" w:hAnsi="Times New Roman" w:cs="Times New Roman"/>
          <w:sz w:val="24"/>
          <w:szCs w:val="24"/>
        </w:rPr>
        <w:t>деятельности; иное)</w:t>
      </w:r>
    </w:p>
    <w:p w:rsidR="004B6E5D" w:rsidRPr="004B6E5D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4B6E5D" w:rsidRDefault="004B6E5D" w:rsidP="000E6F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Юридический адрес организации ________________________________</w:t>
      </w:r>
    </w:p>
    <w:p w:rsidR="004B6E5D" w:rsidRPr="004B6E5D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E6F1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6E5D" w:rsidRPr="004B6E5D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0E6F17" w:rsidRDefault="004B6E5D" w:rsidP="000E6F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E5D">
        <w:rPr>
          <w:rFonts w:ascii="Times New Roman" w:hAnsi="Times New Roman" w:cs="Times New Roman"/>
          <w:sz w:val="28"/>
          <w:szCs w:val="28"/>
        </w:rPr>
        <w:t>Выполнение указанной деятельности не повлечет за собой конфликта</w:t>
      </w:r>
      <w:r w:rsidR="000E6F17">
        <w:rPr>
          <w:rFonts w:ascii="Times New Roman" w:hAnsi="Times New Roman" w:cs="Times New Roman"/>
          <w:sz w:val="28"/>
          <w:szCs w:val="28"/>
        </w:rPr>
        <w:t xml:space="preserve"> </w:t>
      </w:r>
      <w:r w:rsidRPr="004B6E5D">
        <w:rPr>
          <w:rFonts w:ascii="Times New Roman" w:hAnsi="Times New Roman" w:cs="Times New Roman"/>
          <w:sz w:val="28"/>
          <w:szCs w:val="28"/>
        </w:rPr>
        <w:t>интересов.</w:t>
      </w:r>
    </w:p>
    <w:p w:rsidR="004B6E5D" w:rsidRPr="000E6F17" w:rsidRDefault="004B6E5D" w:rsidP="000E6F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F17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0E6F17" w:rsidRPr="000E6F17">
        <w:rPr>
          <w:rFonts w:ascii="Times New Roman" w:hAnsi="Times New Roman" w:cs="Times New Roman"/>
          <w:sz w:val="28"/>
          <w:szCs w:val="28"/>
        </w:rPr>
        <w:t xml:space="preserve">соблюдать требования, </w:t>
      </w:r>
      <w:r w:rsidRPr="000E6F1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5" w:history="1">
        <w:r w:rsidRPr="000E6F17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0E6F1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E6F17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0E6F17">
        <w:rPr>
          <w:rFonts w:ascii="Times New Roman" w:hAnsi="Times New Roman" w:cs="Times New Roman"/>
          <w:sz w:val="28"/>
          <w:szCs w:val="28"/>
        </w:rPr>
        <w:t xml:space="preserve"> </w:t>
      </w:r>
      <w:r w:rsidR="000E6F17">
        <w:rPr>
          <w:rFonts w:ascii="Times New Roman" w:hAnsi="Times New Roman" w:cs="Times New Roman"/>
          <w:sz w:val="28"/>
          <w:szCs w:val="28"/>
        </w:rPr>
        <w:br/>
      </w:r>
      <w:r w:rsidRPr="000E6F17">
        <w:rPr>
          <w:rFonts w:ascii="Times New Roman" w:hAnsi="Times New Roman" w:cs="Times New Roman"/>
          <w:sz w:val="28"/>
          <w:szCs w:val="28"/>
        </w:rPr>
        <w:t xml:space="preserve">и </w:t>
      </w:r>
      <w:hyperlink r:id="rId17" w:history="1">
        <w:r w:rsidRPr="000E6F1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0E6F17">
        <w:rPr>
          <w:rFonts w:ascii="Times New Roman" w:hAnsi="Times New Roman" w:cs="Times New Roman"/>
          <w:sz w:val="28"/>
          <w:szCs w:val="28"/>
        </w:rPr>
        <w:t xml:space="preserve"> </w:t>
      </w:r>
      <w:r w:rsidRPr="000E6F17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0E6F17">
        <w:rPr>
          <w:rFonts w:ascii="Times New Roman" w:hAnsi="Times New Roman" w:cs="Times New Roman"/>
          <w:sz w:val="28"/>
          <w:szCs w:val="28"/>
        </w:rPr>
        <w:t>№</w:t>
      </w:r>
      <w:r w:rsidRPr="000E6F17">
        <w:rPr>
          <w:rFonts w:ascii="Times New Roman" w:hAnsi="Times New Roman" w:cs="Times New Roman"/>
          <w:sz w:val="28"/>
          <w:szCs w:val="28"/>
        </w:rPr>
        <w:t xml:space="preserve"> 79-ФЗ </w:t>
      </w:r>
      <w:r w:rsidR="000E6F17">
        <w:rPr>
          <w:rFonts w:ascii="Times New Roman" w:hAnsi="Times New Roman" w:cs="Times New Roman"/>
          <w:sz w:val="28"/>
          <w:szCs w:val="28"/>
        </w:rPr>
        <w:t>«</w:t>
      </w:r>
      <w:r w:rsidRPr="000E6F17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0E6F17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</w:t>
      </w:r>
      <w:r w:rsidRPr="000E6F17">
        <w:rPr>
          <w:rFonts w:ascii="Times New Roman" w:hAnsi="Times New Roman" w:cs="Times New Roman"/>
          <w:sz w:val="28"/>
          <w:szCs w:val="28"/>
        </w:rPr>
        <w:t>.</w:t>
      </w:r>
    </w:p>
    <w:p w:rsidR="004B6E5D" w:rsidRPr="000E6F17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0E6F17" w:rsidRDefault="004B6E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6E5D" w:rsidRPr="000E6F17" w:rsidRDefault="000E6F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4B6E5D" w:rsidRPr="000E6F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6E5D" w:rsidRPr="000E6F17">
        <w:rPr>
          <w:rFonts w:ascii="Times New Roman" w:hAnsi="Times New Roman" w:cs="Times New Roman"/>
          <w:sz w:val="28"/>
          <w:szCs w:val="28"/>
        </w:rPr>
        <w:t xml:space="preserve"> ____________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B6E5D" w:rsidRPr="000E6F17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6E5D" w:rsidRPr="000E6F17">
        <w:rPr>
          <w:rFonts w:ascii="Times New Roman" w:hAnsi="Times New Roman" w:cs="Times New Roman"/>
          <w:sz w:val="28"/>
          <w:szCs w:val="28"/>
        </w:rPr>
        <w:t xml:space="preserve">       ________________</w:t>
      </w:r>
    </w:p>
    <w:p w:rsidR="004B6E5D" w:rsidRPr="000E6F17" w:rsidRDefault="004B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E6F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6F17">
        <w:rPr>
          <w:rFonts w:ascii="Times New Roman" w:hAnsi="Times New Roman" w:cs="Times New Roman"/>
          <w:sz w:val="28"/>
          <w:szCs w:val="28"/>
        </w:rPr>
        <w:t xml:space="preserve">    </w:t>
      </w:r>
      <w:r w:rsidR="000E6F1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6F1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6F17">
        <w:rPr>
          <w:rFonts w:ascii="Times New Roman" w:hAnsi="Times New Roman" w:cs="Times New Roman"/>
          <w:sz w:val="24"/>
          <w:szCs w:val="24"/>
        </w:rPr>
        <w:t>(подпись)</w:t>
      </w:r>
    </w:p>
    <w:p w:rsidR="004B6E5D" w:rsidRPr="004B6E5D" w:rsidRDefault="004B6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B6E5D" w:rsidRPr="004B6E5D" w:rsidSect="009F31A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8B" w:rsidRDefault="00F2078B" w:rsidP="00B27971">
      <w:r>
        <w:separator/>
      </w:r>
    </w:p>
  </w:endnote>
  <w:endnote w:type="continuationSeparator" w:id="0">
    <w:p w:rsidR="00F2078B" w:rsidRDefault="00F2078B" w:rsidP="00B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8B" w:rsidRDefault="00F2078B" w:rsidP="00B27971">
      <w:r>
        <w:separator/>
      </w:r>
    </w:p>
  </w:footnote>
  <w:footnote w:type="continuationSeparator" w:id="0">
    <w:p w:rsidR="00F2078B" w:rsidRDefault="00F2078B" w:rsidP="00B2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AB" w:rsidRDefault="009F31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71" w:rsidRDefault="00B279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5D"/>
    <w:rsid w:val="000E6F17"/>
    <w:rsid w:val="00212CAD"/>
    <w:rsid w:val="004624E8"/>
    <w:rsid w:val="004B6E5D"/>
    <w:rsid w:val="00644478"/>
    <w:rsid w:val="006E7FC1"/>
    <w:rsid w:val="006F605E"/>
    <w:rsid w:val="00861A89"/>
    <w:rsid w:val="00891C4B"/>
    <w:rsid w:val="008A31F3"/>
    <w:rsid w:val="009C5D43"/>
    <w:rsid w:val="009F31AB"/>
    <w:rsid w:val="00B27971"/>
    <w:rsid w:val="00B51CA3"/>
    <w:rsid w:val="00F2078B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6E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6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D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7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971"/>
    <w:rPr>
      <w:rFonts w:ascii="Arial" w:eastAsia="Times New Roman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971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6E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6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D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7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7971"/>
    <w:rPr>
      <w:rFonts w:ascii="Arial" w:eastAsia="Times New Roman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7971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F773FC3857B66F1337D4CADB2F7481A8F8CB6098A8281ED28EBB5ED153C279A1AE81B69F182E0E9CA1BB825C9BD335877E172C46iAt2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2F773FC3857B66F1337D4CADB2F7481A8F8CB6098A8281ED28EBB5ED153C279A1AE81B49B1C2453CBEEBADE19C7C0348D7E152F5AA00F24i8t7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F773FC3857B66F1337D4CADB2F7481A8F8CB6098A8281ED28EBB5ED153C279A1AE81B49B1C245DC4EEBADE19C7C0348D7E152F5AA00F24i8t7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F773FC3857B66F1337D4CADB2F7481A8F8CB6098A8281ED28EBB5ED153C279A1AE81B49B1C245FC9EEBADE19C7C0348D7E152F5AA00F24i8t7X" TargetMode="External"/><Relationship Id="rId10" Type="http://schemas.openxmlformats.org/officeDocument/2006/relationships/hyperlink" Target="consultantplus://offline/ref=C2F773FC3857B66F1337CAC7CD432E8EADF7956E98AF214F87D1E003865AC82EE6E1D8E4DF49285BC4FBEE8C4390CD37i8t4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773FC3857B66F1337D4CADB2F7481A8F8CB6098A8281ED28EBB5ED153C279A1AE81B69F182E0E9CA1BB825C9BD335877E172C46iAt2X" TargetMode="External"/><Relationship Id="rId14" Type="http://schemas.openxmlformats.org/officeDocument/2006/relationships/hyperlink" Target="consultantplus://offline/ref=C2F773FC3857B66F1337D4CADB2F7481A8F8CB6098A8281ED28EBB5ED153C279A1AE81B69F182E0E9CA1BB825C9BD335877E172C46iAt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491B-BAC4-4686-B12B-36A61DCA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Гравина Светлана Леонидовна</dc:creator>
  <cp:lastModifiedBy>Гравина Светлана Леонидовна</cp:lastModifiedBy>
  <cp:revision>6</cp:revision>
  <cp:lastPrinted>2020-03-19T00:42:00Z</cp:lastPrinted>
  <dcterms:created xsi:type="dcterms:W3CDTF">2020-03-18T23:45:00Z</dcterms:created>
  <dcterms:modified xsi:type="dcterms:W3CDTF">2020-03-19T01:18:00Z</dcterms:modified>
</cp:coreProperties>
</file>