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Default="004B61D4" w:rsidP="000D2A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="006B2876" w:rsidRPr="006B2876">
        <w:rPr>
          <w:rFonts w:ascii="Times New Roman" w:hAnsi="Times New Roman"/>
          <w:sz w:val="28"/>
          <w:szCs w:val="28"/>
        </w:rPr>
        <w:t xml:space="preserve"> в </w:t>
      </w:r>
      <w:r w:rsidR="000D2A66" w:rsidRPr="000D2A66">
        <w:rPr>
          <w:rFonts w:ascii="Times New Roman" w:hAnsi="Times New Roman"/>
          <w:sz w:val="28"/>
          <w:szCs w:val="28"/>
        </w:rPr>
        <w:t>Состав</w:t>
      </w:r>
      <w:r w:rsidR="000D2A66">
        <w:rPr>
          <w:rFonts w:ascii="Times New Roman" w:hAnsi="Times New Roman"/>
          <w:sz w:val="28"/>
          <w:szCs w:val="28"/>
        </w:rPr>
        <w:t xml:space="preserve"> </w:t>
      </w:r>
      <w:r w:rsidR="000D2A66" w:rsidRPr="000D2A66">
        <w:rPr>
          <w:rFonts w:ascii="Times New Roman" w:hAnsi="Times New Roman"/>
          <w:sz w:val="28"/>
          <w:szCs w:val="28"/>
        </w:rPr>
        <w:t>комиссии по реализации закона Еврейской автономной области</w:t>
      </w:r>
      <w:r w:rsidR="000D2A66">
        <w:rPr>
          <w:rFonts w:ascii="Times New Roman" w:hAnsi="Times New Roman"/>
          <w:sz w:val="28"/>
          <w:szCs w:val="28"/>
        </w:rPr>
        <w:t xml:space="preserve"> </w:t>
      </w:r>
      <w:r w:rsidR="000D2A66" w:rsidRPr="000D2A66">
        <w:rPr>
          <w:rFonts w:ascii="Times New Roman" w:hAnsi="Times New Roman"/>
          <w:sz w:val="28"/>
          <w:szCs w:val="28"/>
        </w:rPr>
        <w:t>от 27.06.2012 № 103-ОЗ</w:t>
      </w:r>
    </w:p>
    <w:p w:rsidR="000D2A66" w:rsidRDefault="000D2A66" w:rsidP="000D2A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5E98" w:rsidRDefault="00535E98" w:rsidP="00A000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00F2" w:rsidRPr="00A000F2" w:rsidRDefault="00A000F2" w:rsidP="00A000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66CE4" w:rsidRDefault="006B2876" w:rsidP="000D2A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2876">
        <w:rPr>
          <w:rFonts w:ascii="Times New Roman" w:hAnsi="Times New Roman"/>
          <w:sz w:val="28"/>
          <w:szCs w:val="28"/>
        </w:rPr>
        <w:t xml:space="preserve">1. Внести в </w:t>
      </w:r>
      <w:r w:rsidR="000D2A66">
        <w:rPr>
          <w:rFonts w:ascii="Times New Roman" w:hAnsi="Times New Roman"/>
          <w:sz w:val="28"/>
          <w:szCs w:val="28"/>
        </w:rPr>
        <w:t xml:space="preserve">Состав </w:t>
      </w:r>
      <w:r w:rsidR="000D2A66" w:rsidRPr="000D2A66">
        <w:rPr>
          <w:rFonts w:ascii="Times New Roman" w:hAnsi="Times New Roman"/>
          <w:sz w:val="28"/>
          <w:szCs w:val="28"/>
        </w:rPr>
        <w:t>комиссии по реализации зако</w:t>
      </w:r>
      <w:r w:rsidR="000D2A66">
        <w:rPr>
          <w:rFonts w:ascii="Times New Roman" w:hAnsi="Times New Roman"/>
          <w:sz w:val="28"/>
          <w:szCs w:val="28"/>
        </w:rPr>
        <w:t xml:space="preserve">на Еврейской автономной области </w:t>
      </w:r>
      <w:r w:rsidR="000D2A66" w:rsidRPr="000D2A66">
        <w:rPr>
          <w:rFonts w:ascii="Times New Roman" w:hAnsi="Times New Roman"/>
          <w:sz w:val="28"/>
          <w:szCs w:val="28"/>
        </w:rPr>
        <w:t xml:space="preserve">от 27.06.2012 № 103-ОЗ «О </w:t>
      </w:r>
      <w:r w:rsidR="000D2A66">
        <w:rPr>
          <w:rFonts w:ascii="Times New Roman" w:hAnsi="Times New Roman"/>
          <w:sz w:val="28"/>
          <w:szCs w:val="28"/>
        </w:rPr>
        <w:t xml:space="preserve">мерах государственной поддержки </w:t>
      </w:r>
      <w:r w:rsidR="000D2A66" w:rsidRPr="000D2A66">
        <w:rPr>
          <w:rFonts w:ascii="Times New Roman" w:hAnsi="Times New Roman"/>
          <w:sz w:val="28"/>
          <w:szCs w:val="28"/>
        </w:rPr>
        <w:t>в сфере культуры и искусства в Еврейской автономной области»</w:t>
      </w:r>
      <w:r w:rsidR="004908FB">
        <w:rPr>
          <w:rFonts w:ascii="Times New Roman" w:hAnsi="Times New Roman"/>
          <w:sz w:val="28"/>
          <w:szCs w:val="28"/>
        </w:rPr>
        <w:t>,</w:t>
      </w:r>
      <w:r w:rsidR="00CF3EB3">
        <w:rPr>
          <w:rFonts w:ascii="Times New Roman" w:hAnsi="Times New Roman"/>
          <w:sz w:val="28"/>
          <w:szCs w:val="28"/>
        </w:rPr>
        <w:t xml:space="preserve"> </w:t>
      </w:r>
      <w:r w:rsidRPr="006B2876">
        <w:rPr>
          <w:rFonts w:ascii="Times New Roman" w:hAnsi="Times New Roman"/>
          <w:sz w:val="28"/>
          <w:szCs w:val="28"/>
        </w:rPr>
        <w:t>следующ</w:t>
      </w:r>
      <w:r w:rsidR="003D3C14">
        <w:rPr>
          <w:rFonts w:ascii="Times New Roman" w:hAnsi="Times New Roman"/>
          <w:sz w:val="28"/>
          <w:szCs w:val="28"/>
        </w:rPr>
        <w:t>е</w:t>
      </w:r>
      <w:r w:rsidR="00910255">
        <w:rPr>
          <w:rFonts w:ascii="Times New Roman" w:hAnsi="Times New Roman"/>
          <w:sz w:val="28"/>
          <w:szCs w:val="28"/>
        </w:rPr>
        <w:t>е изменение</w:t>
      </w:r>
      <w:r w:rsidRPr="006B2876">
        <w:rPr>
          <w:rFonts w:ascii="Times New Roman" w:hAnsi="Times New Roman"/>
          <w:sz w:val="28"/>
          <w:szCs w:val="28"/>
        </w:rPr>
        <w:t>:</w:t>
      </w:r>
    </w:p>
    <w:p w:rsidR="003D3C14" w:rsidRDefault="003D3C14" w:rsidP="007226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B2876" w:rsidRPr="006B2876">
        <w:rPr>
          <w:rFonts w:ascii="Times New Roman" w:hAnsi="Times New Roman"/>
          <w:sz w:val="28"/>
          <w:szCs w:val="28"/>
        </w:rPr>
        <w:t xml:space="preserve"> </w:t>
      </w:r>
      <w:r w:rsidR="00A94E3C">
        <w:rPr>
          <w:rFonts w:ascii="Times New Roman" w:hAnsi="Times New Roman"/>
          <w:sz w:val="28"/>
          <w:szCs w:val="28"/>
        </w:rPr>
        <w:t xml:space="preserve">включить в </w:t>
      </w:r>
      <w:r w:rsidR="0052306E">
        <w:rPr>
          <w:rFonts w:ascii="Times New Roman" w:hAnsi="Times New Roman"/>
          <w:sz w:val="28"/>
          <w:szCs w:val="28"/>
        </w:rPr>
        <w:t>Состав</w:t>
      </w:r>
      <w:r w:rsidR="00A94E3C">
        <w:rPr>
          <w:rFonts w:ascii="Times New Roman" w:hAnsi="Times New Roman"/>
          <w:sz w:val="28"/>
          <w:szCs w:val="28"/>
        </w:rPr>
        <w:t xml:space="preserve"> </w:t>
      </w:r>
      <w:r w:rsidR="0052306E" w:rsidRPr="0052306E">
        <w:rPr>
          <w:rFonts w:ascii="Times New Roman" w:hAnsi="Times New Roman"/>
          <w:sz w:val="28"/>
          <w:szCs w:val="28"/>
        </w:rPr>
        <w:t xml:space="preserve">комиссии </w:t>
      </w:r>
      <w:r w:rsidR="00A94E3C">
        <w:rPr>
          <w:rFonts w:ascii="Times New Roman" w:hAnsi="Times New Roman"/>
          <w:sz w:val="28"/>
          <w:szCs w:val="28"/>
        </w:rPr>
        <w:t xml:space="preserve">Семенова Илью Евгеньевича </w:t>
      </w:r>
      <w:r w:rsidR="004908FB">
        <w:rPr>
          <w:rFonts w:ascii="Times New Roman" w:hAnsi="Times New Roman"/>
          <w:sz w:val="28"/>
          <w:szCs w:val="28"/>
        </w:rPr>
        <w:t>–</w:t>
      </w:r>
      <w:r w:rsidR="00A94E3C">
        <w:rPr>
          <w:rFonts w:ascii="Times New Roman" w:hAnsi="Times New Roman"/>
          <w:sz w:val="28"/>
          <w:szCs w:val="28"/>
        </w:rPr>
        <w:t xml:space="preserve"> </w:t>
      </w:r>
      <w:r w:rsidR="00A94E3C" w:rsidRPr="00A94E3C">
        <w:rPr>
          <w:rFonts w:ascii="Times New Roman" w:hAnsi="Times New Roman"/>
          <w:sz w:val="28"/>
          <w:szCs w:val="28"/>
        </w:rPr>
        <w:t>заместител</w:t>
      </w:r>
      <w:r w:rsidR="00A94E3C">
        <w:rPr>
          <w:rFonts w:ascii="Times New Roman" w:hAnsi="Times New Roman"/>
          <w:sz w:val="28"/>
          <w:szCs w:val="28"/>
        </w:rPr>
        <w:t>я</w:t>
      </w:r>
      <w:r w:rsidR="00A94E3C" w:rsidRPr="00A94E3C">
        <w:rPr>
          <w:rFonts w:ascii="Times New Roman" w:hAnsi="Times New Roman"/>
          <w:sz w:val="28"/>
          <w:szCs w:val="28"/>
        </w:rPr>
        <w:t xml:space="preserve"> председателя правительства Еврейской автономной области</w:t>
      </w:r>
      <w:r w:rsidR="00BC2119">
        <w:rPr>
          <w:rFonts w:ascii="Times New Roman" w:hAnsi="Times New Roman"/>
          <w:sz w:val="28"/>
          <w:szCs w:val="28"/>
        </w:rPr>
        <w:t>,</w:t>
      </w:r>
      <w:r w:rsidR="00A94E3C" w:rsidRPr="00A94E3C">
        <w:rPr>
          <w:rFonts w:ascii="Times New Roman" w:hAnsi="Times New Roman"/>
          <w:sz w:val="28"/>
          <w:szCs w:val="28"/>
        </w:rPr>
        <w:t xml:space="preserve"> </w:t>
      </w:r>
      <w:r w:rsidR="00A94E3C">
        <w:rPr>
          <w:rFonts w:ascii="Times New Roman" w:hAnsi="Times New Roman"/>
          <w:sz w:val="28"/>
          <w:szCs w:val="28"/>
        </w:rPr>
        <w:t xml:space="preserve">в качестве </w:t>
      </w:r>
      <w:r w:rsidR="00A94E3C" w:rsidRPr="00A94E3C">
        <w:rPr>
          <w:rFonts w:ascii="Times New Roman" w:hAnsi="Times New Roman"/>
          <w:sz w:val="28"/>
          <w:szCs w:val="28"/>
        </w:rPr>
        <w:t>заместител</w:t>
      </w:r>
      <w:r w:rsidR="00103AE9">
        <w:rPr>
          <w:rFonts w:ascii="Times New Roman" w:hAnsi="Times New Roman"/>
          <w:sz w:val="28"/>
          <w:szCs w:val="28"/>
        </w:rPr>
        <w:t>я</w:t>
      </w:r>
      <w:r w:rsidR="00A94E3C" w:rsidRPr="00A94E3C">
        <w:rPr>
          <w:rFonts w:ascii="Times New Roman" w:hAnsi="Times New Roman"/>
          <w:sz w:val="28"/>
          <w:szCs w:val="28"/>
        </w:rPr>
        <w:t xml:space="preserve"> председателя Совета</w:t>
      </w:r>
      <w:r w:rsidR="00A94E3C">
        <w:rPr>
          <w:rFonts w:ascii="Times New Roman" w:hAnsi="Times New Roman"/>
          <w:sz w:val="28"/>
          <w:szCs w:val="28"/>
        </w:rPr>
        <w:t>, исключив</w:t>
      </w:r>
      <w:r w:rsidR="00BC2119">
        <w:rPr>
          <w:rFonts w:ascii="Times New Roman" w:hAnsi="Times New Roman"/>
          <w:sz w:val="28"/>
          <w:szCs w:val="28"/>
        </w:rPr>
        <w:t xml:space="preserve"> из С</w:t>
      </w:r>
      <w:r w:rsidR="004908FB">
        <w:rPr>
          <w:rFonts w:ascii="Times New Roman" w:hAnsi="Times New Roman"/>
          <w:sz w:val="28"/>
          <w:szCs w:val="28"/>
        </w:rPr>
        <w:t xml:space="preserve">остава </w:t>
      </w:r>
      <w:r w:rsidR="00BC2119">
        <w:rPr>
          <w:rFonts w:ascii="Times New Roman" w:hAnsi="Times New Roman"/>
          <w:sz w:val="28"/>
          <w:szCs w:val="28"/>
        </w:rPr>
        <w:t>комиссии</w:t>
      </w:r>
      <w:bookmarkStart w:id="0" w:name="_GoBack"/>
      <w:bookmarkEnd w:id="0"/>
      <w:r w:rsidR="00A94E3C">
        <w:rPr>
          <w:rFonts w:ascii="Times New Roman" w:hAnsi="Times New Roman"/>
          <w:sz w:val="28"/>
          <w:szCs w:val="28"/>
        </w:rPr>
        <w:t xml:space="preserve"> </w:t>
      </w:r>
      <w:r w:rsidR="004908FB">
        <w:rPr>
          <w:rFonts w:ascii="Times New Roman" w:hAnsi="Times New Roman"/>
          <w:sz w:val="28"/>
          <w:szCs w:val="28"/>
        </w:rPr>
        <w:br/>
      </w:r>
      <w:r w:rsidR="007226E2">
        <w:rPr>
          <w:rFonts w:ascii="Times New Roman" w:hAnsi="Times New Roman"/>
          <w:sz w:val="28"/>
          <w:szCs w:val="28"/>
        </w:rPr>
        <w:t>Жуков</w:t>
      </w:r>
      <w:r w:rsidR="00103AE9">
        <w:rPr>
          <w:rFonts w:ascii="Times New Roman" w:hAnsi="Times New Roman"/>
          <w:sz w:val="28"/>
          <w:szCs w:val="28"/>
        </w:rPr>
        <w:t>а</w:t>
      </w:r>
      <w:r w:rsidR="007226E2">
        <w:rPr>
          <w:rFonts w:ascii="Times New Roman" w:hAnsi="Times New Roman"/>
          <w:sz w:val="28"/>
          <w:szCs w:val="28"/>
        </w:rPr>
        <w:t xml:space="preserve"> </w:t>
      </w:r>
      <w:r w:rsidR="00103AE9">
        <w:rPr>
          <w:rFonts w:ascii="Times New Roman" w:hAnsi="Times New Roman"/>
          <w:sz w:val="28"/>
          <w:szCs w:val="28"/>
        </w:rPr>
        <w:t>Валерия</w:t>
      </w:r>
      <w:r w:rsidR="007226E2" w:rsidRPr="007226E2">
        <w:rPr>
          <w:rFonts w:ascii="Times New Roman" w:hAnsi="Times New Roman"/>
          <w:sz w:val="28"/>
          <w:szCs w:val="28"/>
        </w:rPr>
        <w:t xml:space="preserve"> Александрович</w:t>
      </w:r>
      <w:r w:rsidR="00103AE9">
        <w:rPr>
          <w:rFonts w:ascii="Times New Roman" w:hAnsi="Times New Roman"/>
          <w:sz w:val="28"/>
          <w:szCs w:val="28"/>
        </w:rPr>
        <w:t>а</w:t>
      </w:r>
      <w:r w:rsidR="007226E2">
        <w:rPr>
          <w:rFonts w:ascii="Times New Roman" w:hAnsi="Times New Roman"/>
          <w:sz w:val="28"/>
          <w:szCs w:val="28"/>
        </w:rPr>
        <w:t>.</w:t>
      </w:r>
    </w:p>
    <w:p w:rsidR="00CD5E59" w:rsidRDefault="00CD5E59" w:rsidP="000545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5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Настоящее </w:t>
      </w:r>
      <w:r w:rsidR="000D2A66">
        <w:rPr>
          <w:rFonts w:ascii="Times New Roman" w:hAnsi="Times New Roman"/>
          <w:color w:val="000000"/>
          <w:sz w:val="28"/>
          <w:szCs w:val="28"/>
          <w:lang w:eastAsia="ru-RU"/>
        </w:rPr>
        <w:t>распоряжение</w:t>
      </w:r>
      <w:r w:rsidRPr="00CD5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вступает в силу со дня его </w:t>
      </w:r>
      <w:r w:rsidR="008E0E35">
        <w:rPr>
          <w:rFonts w:ascii="Times New Roman" w:hAnsi="Times New Roman"/>
          <w:color w:val="000000"/>
          <w:sz w:val="28"/>
          <w:szCs w:val="28"/>
          <w:lang w:eastAsia="ru-RU"/>
        </w:rPr>
        <w:t>официального опубликования</w:t>
      </w:r>
      <w:r w:rsidR="00FB323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B4DFF" w:rsidRDefault="00FB4DFF" w:rsidP="00FB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4DFF" w:rsidRDefault="00FB4DFF" w:rsidP="00FB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5F73" w:rsidRDefault="00325F73" w:rsidP="00FB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4DFF" w:rsidRPr="00CD5E59" w:rsidRDefault="00260B88" w:rsidP="00FB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Губернатор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</w:t>
      </w:r>
      <w:r w:rsidR="00A53F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FB4DF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</w:t>
      </w:r>
      <w:r w:rsidR="00FB4D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60B88">
        <w:rPr>
          <w:rFonts w:ascii="Times New Roman" w:hAnsi="Times New Roman"/>
          <w:color w:val="000000"/>
          <w:sz w:val="28"/>
          <w:szCs w:val="28"/>
          <w:lang w:eastAsia="ru-RU"/>
        </w:rPr>
        <w:t>Гольдштейн</w:t>
      </w:r>
    </w:p>
    <w:p w:rsidR="00A000F2" w:rsidRPr="00A000F2" w:rsidRDefault="00A000F2" w:rsidP="00A000F2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000F2" w:rsidRPr="00A000F2" w:rsidSect="00A53FA3">
      <w:headerReference w:type="default" r:id="rId7"/>
      <w:footerReference w:type="default" r:id="rId8"/>
      <w:footerReference w:type="first" r:id="rId9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4EF" w:rsidRDefault="007224EF" w:rsidP="0079590E">
      <w:pPr>
        <w:spacing w:after="0" w:line="240" w:lineRule="auto"/>
      </w:pPr>
      <w:r>
        <w:separator/>
      </w:r>
    </w:p>
  </w:endnote>
  <w:endnote w:type="continuationSeparator" w:id="0">
    <w:p w:rsidR="007224EF" w:rsidRDefault="007224EF" w:rsidP="0079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95" w:rsidRPr="006F279F" w:rsidRDefault="00861895" w:rsidP="00861895">
    <w:pPr>
      <w:pStyle w:val="a8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95" w:rsidRPr="00861895" w:rsidRDefault="00861895" w:rsidP="00861895">
    <w:pPr>
      <w:pStyle w:val="a8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4EF" w:rsidRDefault="007224EF" w:rsidP="0079590E">
      <w:pPr>
        <w:spacing w:after="0" w:line="240" w:lineRule="auto"/>
      </w:pPr>
      <w:r>
        <w:separator/>
      </w:r>
    </w:p>
  </w:footnote>
  <w:footnote w:type="continuationSeparator" w:id="0">
    <w:p w:rsidR="007224EF" w:rsidRDefault="007224EF" w:rsidP="0079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0BC" w:rsidRPr="005A00B9" w:rsidRDefault="0079590E" w:rsidP="009B3C6C">
    <w:pPr>
      <w:pStyle w:val="a6"/>
      <w:jc w:val="center"/>
      <w:rPr>
        <w:rFonts w:ascii="Times New Roman" w:hAnsi="Times New Roman"/>
        <w:sz w:val="24"/>
        <w:szCs w:val="24"/>
      </w:rPr>
    </w:pPr>
    <w:r w:rsidRPr="0079590E">
      <w:rPr>
        <w:rFonts w:ascii="Times New Roman" w:hAnsi="Times New Roman"/>
        <w:sz w:val="24"/>
        <w:szCs w:val="24"/>
      </w:rPr>
      <w:fldChar w:fldCharType="begin"/>
    </w:r>
    <w:r w:rsidRPr="0079590E">
      <w:rPr>
        <w:rFonts w:ascii="Times New Roman" w:hAnsi="Times New Roman"/>
        <w:sz w:val="24"/>
        <w:szCs w:val="24"/>
      </w:rPr>
      <w:instrText>PAGE   \* MERGEFORMAT</w:instrText>
    </w:r>
    <w:r w:rsidRPr="0079590E">
      <w:rPr>
        <w:rFonts w:ascii="Times New Roman" w:hAnsi="Times New Roman"/>
        <w:sz w:val="24"/>
        <w:szCs w:val="24"/>
      </w:rPr>
      <w:fldChar w:fldCharType="separate"/>
    </w:r>
    <w:r w:rsidR="00054572">
      <w:rPr>
        <w:rFonts w:ascii="Times New Roman" w:hAnsi="Times New Roman"/>
        <w:noProof/>
        <w:sz w:val="24"/>
        <w:szCs w:val="24"/>
      </w:rPr>
      <w:t>3</w:t>
    </w:r>
    <w:r w:rsidRPr="0079590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5-24'}"/>
    <w:docVar w:name="attr1#Наименование" w:val="VARCHAR#О внесении изменений в постановление губернатора Еврейской автономной области от 20.05.2011 № 186 «О Совете по культуре при губернаторе Еврейской автономной области».docx"/>
    <w:docVar w:name="attr2#Вид документа" w:val="OID_TYPE#620200005=Постановление губернатора ЕАО"/>
    <w:docVar w:name="attr3#Автор" w:val="OID_TYPE#115285=Болтыбаева Е.П."/>
    <w:docVar w:name="attr4#Дата поступления" w:val="DATE#{d '2019-05-07'}"/>
    <w:docVar w:name="attr5#Бланк" w:val="OID_TYPE#"/>
    <w:docVar w:name="ESED_ActEdition" w:val="2"/>
    <w:docVar w:name="ESED_AutorEdition" w:val="Климин С.А."/>
    <w:docVar w:name="ESED_CurEdition" w:val="1"/>
    <w:docVar w:name="ESED_Edition" w:val="2"/>
    <w:docVar w:name="ESED_Files" w:val="0"/>
    <w:docVar w:name="ESED_IDnum" w:val="Климин/2019-1588"/>
    <w:docVar w:name="ESED_Lock" w:val="1"/>
    <w:docVar w:name="ESED_Pril" w:val="0"/>
    <w:docVar w:name="SPD_Annotation" w:val="Климин/2019-1588(2)#О внесении изменений в постановление губернатора Еврейской автономной области от 20.05.2011 № 186 «О Совете по культуре при губернаторе Еврейской автономной области».docx#Постановление губернатора ЕАО   Болтыбаева Е.П.#Дата создания редакции: 24.05.2019"/>
    <w:docVar w:name="SPD_AreaName" w:val="Документ (ЕСЭД)"/>
    <w:docVar w:name="SPD_hostURL" w:val="base-eao"/>
    <w:docVar w:name="SPD_NumDoc" w:val="39645"/>
    <w:docVar w:name="SPD_vDir" w:val="spd"/>
  </w:docVars>
  <w:rsids>
    <w:rsidRoot w:val="001A40EE"/>
    <w:rsid w:val="00023D76"/>
    <w:rsid w:val="00024CF9"/>
    <w:rsid w:val="00054572"/>
    <w:rsid w:val="00095D6B"/>
    <w:rsid w:val="000D2A66"/>
    <w:rsid w:val="000E5F12"/>
    <w:rsid w:val="00103AE9"/>
    <w:rsid w:val="001A40EE"/>
    <w:rsid w:val="001C3B07"/>
    <w:rsid w:val="001C4C61"/>
    <w:rsid w:val="001D1561"/>
    <w:rsid w:val="001D2DA0"/>
    <w:rsid w:val="001E4382"/>
    <w:rsid w:val="001F5E91"/>
    <w:rsid w:val="001F6540"/>
    <w:rsid w:val="00240007"/>
    <w:rsid w:val="00244FF8"/>
    <w:rsid w:val="0025529C"/>
    <w:rsid w:val="00260B88"/>
    <w:rsid w:val="00260C1D"/>
    <w:rsid w:val="0026563E"/>
    <w:rsid w:val="00266CE4"/>
    <w:rsid w:val="002F757A"/>
    <w:rsid w:val="00301514"/>
    <w:rsid w:val="00311DCC"/>
    <w:rsid w:val="00325F73"/>
    <w:rsid w:val="00383DEE"/>
    <w:rsid w:val="003A0514"/>
    <w:rsid w:val="003B5DED"/>
    <w:rsid w:val="003B65FC"/>
    <w:rsid w:val="003D3C14"/>
    <w:rsid w:val="003D6EC6"/>
    <w:rsid w:val="003E7BA4"/>
    <w:rsid w:val="00430751"/>
    <w:rsid w:val="0043654D"/>
    <w:rsid w:val="00460C1C"/>
    <w:rsid w:val="004908FB"/>
    <w:rsid w:val="004B4CEC"/>
    <w:rsid w:val="004B61D4"/>
    <w:rsid w:val="004C69AB"/>
    <w:rsid w:val="0052306E"/>
    <w:rsid w:val="00535E98"/>
    <w:rsid w:val="00547909"/>
    <w:rsid w:val="00550661"/>
    <w:rsid w:val="00586405"/>
    <w:rsid w:val="00597A4E"/>
    <w:rsid w:val="005A00B9"/>
    <w:rsid w:val="005A3D01"/>
    <w:rsid w:val="005A4D62"/>
    <w:rsid w:val="005B498A"/>
    <w:rsid w:val="005B56F0"/>
    <w:rsid w:val="005B6AA1"/>
    <w:rsid w:val="005E7AA5"/>
    <w:rsid w:val="005F5BE2"/>
    <w:rsid w:val="00624CF4"/>
    <w:rsid w:val="00636808"/>
    <w:rsid w:val="00636E82"/>
    <w:rsid w:val="0065281C"/>
    <w:rsid w:val="006A2FC7"/>
    <w:rsid w:val="006B2876"/>
    <w:rsid w:val="006D59D1"/>
    <w:rsid w:val="006F279F"/>
    <w:rsid w:val="007224EF"/>
    <w:rsid w:val="007226E2"/>
    <w:rsid w:val="00740A1C"/>
    <w:rsid w:val="00785326"/>
    <w:rsid w:val="0079590E"/>
    <w:rsid w:val="007D10CC"/>
    <w:rsid w:val="00830AA4"/>
    <w:rsid w:val="00835F08"/>
    <w:rsid w:val="0085591F"/>
    <w:rsid w:val="00861895"/>
    <w:rsid w:val="00877B1C"/>
    <w:rsid w:val="008A7A64"/>
    <w:rsid w:val="008D125D"/>
    <w:rsid w:val="008E0E35"/>
    <w:rsid w:val="00903BEB"/>
    <w:rsid w:val="00910255"/>
    <w:rsid w:val="00931EEC"/>
    <w:rsid w:val="00955A52"/>
    <w:rsid w:val="00976AB2"/>
    <w:rsid w:val="00997CDB"/>
    <w:rsid w:val="009A519E"/>
    <w:rsid w:val="009B3C6C"/>
    <w:rsid w:val="009E5214"/>
    <w:rsid w:val="00A000F2"/>
    <w:rsid w:val="00A04ADC"/>
    <w:rsid w:val="00A330AD"/>
    <w:rsid w:val="00A33D8C"/>
    <w:rsid w:val="00A53FA3"/>
    <w:rsid w:val="00A847EE"/>
    <w:rsid w:val="00A94E3C"/>
    <w:rsid w:val="00A95485"/>
    <w:rsid w:val="00AD23CA"/>
    <w:rsid w:val="00AD6B6A"/>
    <w:rsid w:val="00B7714D"/>
    <w:rsid w:val="00BA4DAA"/>
    <w:rsid w:val="00BC2119"/>
    <w:rsid w:val="00C21077"/>
    <w:rsid w:val="00C83FE1"/>
    <w:rsid w:val="00C8443A"/>
    <w:rsid w:val="00C849D0"/>
    <w:rsid w:val="00C94995"/>
    <w:rsid w:val="00CA38DA"/>
    <w:rsid w:val="00CB6CCA"/>
    <w:rsid w:val="00CD3CD6"/>
    <w:rsid w:val="00CD5E59"/>
    <w:rsid w:val="00CF3EB3"/>
    <w:rsid w:val="00D50983"/>
    <w:rsid w:val="00D57EFF"/>
    <w:rsid w:val="00D82AD1"/>
    <w:rsid w:val="00D830BC"/>
    <w:rsid w:val="00D904D7"/>
    <w:rsid w:val="00D97382"/>
    <w:rsid w:val="00DA2810"/>
    <w:rsid w:val="00DB4E1B"/>
    <w:rsid w:val="00DD70B5"/>
    <w:rsid w:val="00E26300"/>
    <w:rsid w:val="00E5589C"/>
    <w:rsid w:val="00E965E5"/>
    <w:rsid w:val="00E97448"/>
    <w:rsid w:val="00EC5058"/>
    <w:rsid w:val="00EE5338"/>
    <w:rsid w:val="00F11E5A"/>
    <w:rsid w:val="00F13158"/>
    <w:rsid w:val="00F548E7"/>
    <w:rsid w:val="00F6238C"/>
    <w:rsid w:val="00FA20C1"/>
    <w:rsid w:val="00FB21B3"/>
    <w:rsid w:val="00FB3239"/>
    <w:rsid w:val="00F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D5C8E3-0617-4D3C-8EF0-5D1BB42B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72"/>
    <w:pPr>
      <w:spacing w:after="160" w:line="259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A000F2"/>
    <w:rPr>
      <w:rFonts w:ascii="Times New Roman" w:hAnsi="Times New Roman"/>
      <w:spacing w:val="3"/>
      <w:shd w:val="clear" w:color="auto" w:fill="FFFFFF"/>
    </w:rPr>
  </w:style>
  <w:style w:type="paragraph" w:styleId="a3">
    <w:name w:val="Body Text"/>
    <w:basedOn w:val="a"/>
    <w:link w:val="1"/>
    <w:uiPriority w:val="99"/>
    <w:rsid w:val="00A000F2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pacing w:val="3"/>
    </w:rPr>
  </w:style>
  <w:style w:type="character" w:customStyle="1" w:styleId="a4">
    <w:name w:val="Основной текст Знак"/>
    <w:basedOn w:val="a0"/>
    <w:uiPriority w:val="99"/>
    <w:semiHidden/>
    <w:rPr>
      <w:rFonts w:ascii="Calibri" w:hAnsi="Calibri" w:cs="Times New Roman"/>
    </w:rPr>
  </w:style>
  <w:style w:type="character" w:customStyle="1" w:styleId="6">
    <w:name w:val="Основной текст Знак6"/>
    <w:basedOn w:val="a0"/>
    <w:uiPriority w:val="99"/>
    <w:semiHidden/>
    <w:rPr>
      <w:rFonts w:ascii="Calibri" w:hAnsi="Calibri" w:cs="Times New Roman"/>
    </w:rPr>
  </w:style>
  <w:style w:type="character" w:customStyle="1" w:styleId="5">
    <w:name w:val="Основной текст Знак5"/>
    <w:basedOn w:val="a0"/>
    <w:uiPriority w:val="99"/>
    <w:semiHidden/>
    <w:rPr>
      <w:rFonts w:ascii="Calibri" w:hAnsi="Calibri" w:cs="Times New Roman"/>
    </w:rPr>
  </w:style>
  <w:style w:type="character" w:customStyle="1" w:styleId="4">
    <w:name w:val="Основной текст Знак4"/>
    <w:basedOn w:val="a0"/>
    <w:uiPriority w:val="99"/>
    <w:semiHidden/>
    <w:rPr>
      <w:rFonts w:ascii="Calibri" w:hAnsi="Calibri" w:cs="Times New Roman"/>
    </w:rPr>
  </w:style>
  <w:style w:type="character" w:customStyle="1" w:styleId="3">
    <w:name w:val="Основной текст Знак3"/>
    <w:basedOn w:val="a0"/>
    <w:uiPriority w:val="99"/>
    <w:semiHidden/>
    <w:rPr>
      <w:rFonts w:ascii="Calibri" w:hAnsi="Calibri" w:cs="Times New Roman"/>
    </w:rPr>
  </w:style>
  <w:style w:type="character" w:customStyle="1" w:styleId="2">
    <w:name w:val="Основной текст Знак2"/>
    <w:basedOn w:val="a0"/>
    <w:uiPriority w:val="99"/>
    <w:semiHidden/>
    <w:rsid w:val="00A000F2"/>
    <w:rPr>
      <w:rFonts w:ascii="Calibri" w:hAnsi="Calibri" w:cs="Times New Roman"/>
    </w:rPr>
  </w:style>
  <w:style w:type="table" w:styleId="a5">
    <w:name w:val="Table Grid"/>
    <w:basedOn w:val="a1"/>
    <w:uiPriority w:val="59"/>
    <w:rsid w:val="00A000F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9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9590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9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9590E"/>
    <w:rPr>
      <w:rFonts w:ascii="Calibri" w:hAnsi="Calibri" w:cs="Times New Roman"/>
    </w:rPr>
  </w:style>
  <w:style w:type="table" w:customStyle="1" w:styleId="10">
    <w:name w:val="Сетка таблицы1"/>
    <w:basedOn w:val="a1"/>
    <w:next w:val="a5"/>
    <w:uiPriority w:val="59"/>
    <w:rsid w:val="00260B88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4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4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500A-3E44-4AB2-8B41-E692C50E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Русских Ирина Юрьевна</cp:lastModifiedBy>
  <cp:revision>6</cp:revision>
  <cp:lastPrinted>2022-02-04T01:13:00Z</cp:lastPrinted>
  <dcterms:created xsi:type="dcterms:W3CDTF">2022-04-22T06:14:00Z</dcterms:created>
  <dcterms:modified xsi:type="dcterms:W3CDTF">2022-05-04T06:32:00Z</dcterms:modified>
</cp:coreProperties>
</file>