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1697" w:rsidRPr="008C1F39" w:rsidRDefault="00C71697" w:rsidP="00F301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2DF" w:rsidRPr="008C1F39" w:rsidRDefault="00E0210E" w:rsidP="00C342D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F39">
        <w:rPr>
          <w:rFonts w:ascii="Times New Roman" w:hAnsi="Times New Roman" w:cs="Times New Roman"/>
          <w:sz w:val="28"/>
          <w:szCs w:val="26"/>
        </w:rPr>
        <w:t xml:space="preserve">О внесении </w:t>
      </w:r>
      <w:r w:rsidR="00C342DF" w:rsidRPr="008C1F39">
        <w:rPr>
          <w:rFonts w:ascii="Times New Roman" w:hAnsi="Times New Roman" w:cs="Times New Roman"/>
          <w:sz w:val="28"/>
          <w:szCs w:val="26"/>
        </w:rPr>
        <w:t xml:space="preserve">изменений в нормы </w:t>
      </w:r>
      <w:r w:rsidR="00C342DF"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</w:t>
      </w:r>
      <w:r w:rsidR="00C342DF"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утвержденные </w:t>
      </w:r>
      <w:r w:rsidR="00C342DF" w:rsidRPr="008C1F39">
        <w:rPr>
          <w:rFonts w:ascii="Times New Roman" w:hAnsi="Times New Roman" w:cs="Times New Roman"/>
          <w:sz w:val="28"/>
          <w:szCs w:val="26"/>
        </w:rPr>
        <w:t>постановление</w:t>
      </w:r>
      <w:r w:rsidR="00C342DF" w:rsidRPr="008C1F39">
        <w:rPr>
          <w:rFonts w:ascii="Times New Roman" w:hAnsi="Times New Roman" w:cs="Times New Roman"/>
          <w:sz w:val="28"/>
          <w:szCs w:val="26"/>
        </w:rPr>
        <w:t>м</w:t>
      </w:r>
      <w:r w:rsidR="00C342DF" w:rsidRPr="008C1F39">
        <w:rPr>
          <w:rFonts w:ascii="Times New Roman" w:hAnsi="Times New Roman" w:cs="Times New Roman"/>
          <w:sz w:val="28"/>
          <w:szCs w:val="26"/>
        </w:rPr>
        <w:t xml:space="preserve"> правительства Еврейской автономной области от</w:t>
      </w:r>
      <w:r w:rsidR="00C342DF" w:rsidRPr="008C1F39">
        <w:rPr>
          <w:rFonts w:ascii="Times New Roman" w:hAnsi="Times New Roman" w:cs="Times New Roman"/>
          <w:sz w:val="28"/>
          <w:szCs w:val="26"/>
        </w:rPr>
        <w:t xml:space="preserve"> 13.09.2006 № 200-пп</w:t>
      </w:r>
    </w:p>
    <w:p w:rsidR="009F76D6" w:rsidRPr="008C1F39" w:rsidRDefault="009F76D6" w:rsidP="00F301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6"/>
        </w:rPr>
      </w:pPr>
    </w:p>
    <w:p w:rsidR="009F76D6" w:rsidRPr="008C1F39" w:rsidRDefault="009F76D6" w:rsidP="00F301F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6"/>
        </w:rPr>
      </w:pPr>
    </w:p>
    <w:p w:rsidR="009F76D6" w:rsidRPr="008C1F39" w:rsidRDefault="009F76D6" w:rsidP="009516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C1F39">
        <w:rPr>
          <w:rFonts w:ascii="Times New Roman" w:hAnsi="Times New Roman" w:cs="Times New Roman"/>
          <w:sz w:val="28"/>
          <w:szCs w:val="26"/>
        </w:rPr>
        <w:t>Правительство Еврейской автономной области</w:t>
      </w:r>
    </w:p>
    <w:p w:rsidR="009F76D6" w:rsidRPr="008C1F39" w:rsidRDefault="009F76D6" w:rsidP="00F301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8C1F39">
        <w:rPr>
          <w:rFonts w:ascii="Times New Roman" w:hAnsi="Times New Roman" w:cs="Times New Roman"/>
          <w:sz w:val="28"/>
          <w:szCs w:val="26"/>
        </w:rPr>
        <w:t>ПОСТАНОВЛЯЕТ:</w:t>
      </w:r>
    </w:p>
    <w:p w:rsidR="00C342DF" w:rsidRPr="008C1F39" w:rsidRDefault="00C342DF" w:rsidP="00C342D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F39">
        <w:rPr>
          <w:rFonts w:ascii="Times New Roman" w:hAnsi="Times New Roman" w:cs="Times New Roman"/>
          <w:sz w:val="28"/>
          <w:szCs w:val="26"/>
        </w:rPr>
        <w:t xml:space="preserve">1. </w:t>
      </w:r>
      <w:r w:rsidR="0044536C" w:rsidRPr="008C1F39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Pr="008C1F39">
        <w:rPr>
          <w:rFonts w:ascii="Times New Roman" w:hAnsi="Times New Roman" w:cs="Times New Roman"/>
          <w:sz w:val="28"/>
          <w:szCs w:val="26"/>
        </w:rPr>
        <w:t xml:space="preserve">нормы 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обязанностей, утвержденные </w:t>
      </w:r>
      <w:r w:rsidRPr="008C1F39">
        <w:rPr>
          <w:rFonts w:ascii="Times New Roman" w:hAnsi="Times New Roman" w:cs="Times New Roman"/>
          <w:sz w:val="28"/>
          <w:szCs w:val="26"/>
        </w:rPr>
        <w:t>постановлением правительства Еврейской автономной области от 13.09.2006 № 200-пп</w:t>
      </w:r>
      <w:r w:rsidRPr="008C1F39">
        <w:rPr>
          <w:rFonts w:ascii="Times New Roman" w:hAnsi="Times New Roman" w:cs="Times New Roman"/>
          <w:sz w:val="28"/>
          <w:szCs w:val="26"/>
        </w:rPr>
        <w:t xml:space="preserve"> 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нормах и порядке обеспечения государственных инспекторов по охране особо охраняемых природных территорий областного значения средствами защиты и другим имуществом, необходимым для исполнения должностных обязанностей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изменения, изложив 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следующей редакции:</w:t>
      </w:r>
    </w:p>
    <w:p w:rsidR="00C342DF" w:rsidRPr="008C1F39" w:rsidRDefault="00C342DF" w:rsidP="00C342DF">
      <w:pPr>
        <w:ind w:firstLine="709"/>
      </w:pPr>
    </w:p>
    <w:p w:rsidR="00C342DF" w:rsidRPr="008C1F39" w:rsidRDefault="00C342DF" w:rsidP="00C3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C1F39">
        <w:rPr>
          <w:rFonts w:ascii="Times New Roman" w:hAnsi="Times New Roman" w:cs="Times New Roman"/>
          <w:sz w:val="28"/>
          <w:szCs w:val="26"/>
        </w:rPr>
        <w:t>«Н</w:t>
      </w:r>
      <w:r w:rsidRPr="008C1F39">
        <w:rPr>
          <w:rFonts w:ascii="Times New Roman" w:hAnsi="Times New Roman" w:cs="Times New Roman"/>
          <w:sz w:val="28"/>
          <w:szCs w:val="26"/>
        </w:rPr>
        <w:t>ормы</w:t>
      </w:r>
    </w:p>
    <w:p w:rsidR="00C342DF" w:rsidRPr="008C1F39" w:rsidRDefault="00C342DF" w:rsidP="00C3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государственных инспекторов по охране особо</w:t>
      </w:r>
    </w:p>
    <w:p w:rsidR="00C342DF" w:rsidRPr="008C1F39" w:rsidRDefault="00C342DF" w:rsidP="00C3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охраняемых природных территорий областного значения</w:t>
      </w:r>
    </w:p>
    <w:p w:rsidR="00C342DF" w:rsidRPr="008C1F39" w:rsidRDefault="00C342DF" w:rsidP="00C3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защиты и другим имуществом,</w:t>
      </w:r>
    </w:p>
    <w:p w:rsidR="00C342DF" w:rsidRPr="008C1F39" w:rsidRDefault="00C342DF" w:rsidP="00C3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C1F3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необходимым для исполнения должностных обязанностей</w:t>
      </w:r>
    </w:p>
    <w:p w:rsidR="00C342DF" w:rsidRPr="008C1F39" w:rsidRDefault="00C342DF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9"/>
        <w:gridCol w:w="4108"/>
        <w:gridCol w:w="1292"/>
        <w:gridCol w:w="1417"/>
        <w:gridCol w:w="1969"/>
      </w:tblGrid>
      <w:tr w:rsidR="008C1F39" w:rsidRPr="00D76293" w:rsidTr="00D76293">
        <w:tc>
          <w:tcPr>
            <w:tcW w:w="559" w:type="dxa"/>
          </w:tcPr>
          <w:p w:rsidR="00C342DF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42DF"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14" w:type="dxa"/>
          </w:tcPr>
          <w:p w:rsidR="00C342DF" w:rsidRPr="00D76293" w:rsidRDefault="00C342D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285" w:type="dxa"/>
          </w:tcPr>
          <w:p w:rsidR="00C342DF" w:rsidRPr="00D76293" w:rsidRDefault="00C342D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C342DF" w:rsidRPr="00D76293" w:rsidRDefault="00C342D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C342DF" w:rsidRPr="00D76293" w:rsidRDefault="00C342D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786" w:type="dxa"/>
            <w:gridSpan w:val="4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</w:t>
            </w:r>
            <w:hyperlink w:anchor="P241" w:history="1">
              <w:r w:rsidRPr="00D7629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4" w:type="dxa"/>
          </w:tcPr>
          <w:p w:rsidR="000A6E1E" w:rsidRPr="00D76293" w:rsidRDefault="000A6E1E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Бронежилет 2 </w:t>
            </w:r>
            <w:r w:rsidR="00D76293" w:rsidRPr="00D762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3 класса защиты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4" w:type="dxa"/>
          </w:tcPr>
          <w:p w:rsidR="000A6E1E" w:rsidRPr="00D76293" w:rsidRDefault="000A6E1E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Изделие ПР-73 (палка резиновая)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120 мес.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4" w:type="dxa"/>
          </w:tcPr>
          <w:p w:rsidR="000A6E1E" w:rsidRPr="00D76293" w:rsidRDefault="000A6E1E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Жезл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:rsidR="000A6E1E" w:rsidRPr="00D76293" w:rsidRDefault="000A6E1E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Аптечка индивидуальная 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(индивидуальный сан. пакет)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A6E1E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114" w:type="dxa"/>
          </w:tcPr>
          <w:p w:rsidR="000A6E1E" w:rsidRPr="00D76293" w:rsidRDefault="000A6E1E" w:rsidP="00D7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отпугивания животных (аэрозоль </w:t>
            </w:r>
            <w:r w:rsidR="00D76293" w:rsidRPr="00D7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Контроль-Н</w:t>
            </w:r>
            <w:r w:rsidR="00D76293" w:rsidRPr="00D76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до уменьшения массы баллончика менее 30%</w:t>
            </w:r>
          </w:p>
        </w:tc>
      </w:tr>
      <w:tr w:rsidR="008C1F39" w:rsidRPr="00D76293" w:rsidTr="00D76293">
        <w:tc>
          <w:tcPr>
            <w:tcW w:w="559" w:type="dxa"/>
          </w:tcPr>
          <w:p w:rsidR="000A6E1E" w:rsidRPr="00D76293" w:rsidRDefault="000A6E1E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4" w:type="dxa"/>
          </w:tcPr>
          <w:p w:rsidR="000A6E1E" w:rsidRPr="00D76293" w:rsidRDefault="000A6E1E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Браслет ручной БР-1КФ (наручники)</w:t>
            </w:r>
          </w:p>
        </w:tc>
        <w:tc>
          <w:tcPr>
            <w:tcW w:w="1285" w:type="dxa"/>
          </w:tcPr>
          <w:p w:rsidR="000A6E1E" w:rsidRPr="00D76293" w:rsidRDefault="000A6E1E" w:rsidP="008C1F39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0A6E1E" w:rsidRPr="00D76293" w:rsidRDefault="000A6E1E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120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641AF3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86" w:type="dxa"/>
            <w:gridSpan w:val="4"/>
          </w:tcPr>
          <w:p w:rsidR="00641AF3" w:rsidRPr="00D76293" w:rsidRDefault="002E503F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Форменное обмундирование </w:t>
            </w:r>
            <w:hyperlink w:anchor="P241" w:history="1">
              <w:r w:rsidRPr="00D7629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Костюм тепл</w:t>
            </w:r>
            <w:r w:rsidR="002E503F" w:rsidRPr="00D76293">
              <w:rPr>
                <w:rFonts w:ascii="Times New Roman" w:hAnsi="Times New Roman" w:cs="Times New Roman"/>
                <w:sz w:val="24"/>
                <w:szCs w:val="24"/>
              </w:rPr>
              <w:t>ый (куртка, брюки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Головной убор зимний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Костюм ле</w:t>
            </w:r>
            <w:r w:rsidR="002E503F" w:rsidRPr="00D76293">
              <w:rPr>
                <w:rFonts w:ascii="Times New Roman" w:hAnsi="Times New Roman" w:cs="Times New Roman"/>
                <w:sz w:val="24"/>
                <w:szCs w:val="24"/>
              </w:rPr>
              <w:t>тний полевой х/б (куртка, брюки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оловной убор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летний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Майка трикотажная, с длинным рукавом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Куртка утепленная, на подкладке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spellStart"/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противоэнцефалитный</w:t>
            </w:r>
            <w:proofErr w:type="spellEnd"/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Ботинки утепленные, зимние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Ботинки полевые, летние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</w:tcPr>
          <w:p w:rsidR="00D7629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</w:p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(кокарда, бляха нагрудная, нашивка нагрудная, нашивка наспинная, шеврон нарукавный)</w:t>
            </w:r>
          </w:p>
        </w:tc>
        <w:tc>
          <w:tcPr>
            <w:tcW w:w="1285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4" w:type="dxa"/>
          </w:tcPr>
          <w:p w:rsidR="00641AF3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Чулки утепленные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AF3"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Сапоги болотные 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Теплые рукавицы (перчатки)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641AF3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</w:tcPr>
          <w:p w:rsidR="00641AF3" w:rsidRPr="00D76293" w:rsidRDefault="00641AF3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 капюшоном</w:t>
            </w:r>
          </w:p>
        </w:tc>
        <w:tc>
          <w:tcPr>
            <w:tcW w:w="1285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41AF3" w:rsidRPr="00D76293" w:rsidRDefault="00641AF3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2E503F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6" w:type="dxa"/>
            <w:gridSpan w:val="4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Таборное имущество и питание в полевых условиях </w:t>
            </w:r>
            <w:hyperlink w:anchor="P241" w:history="1">
              <w:r w:rsidRPr="00D7629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согласно руководству по эксплуатации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согласно руководству по эксплуатации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120 мес.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4" w:type="dxa"/>
          </w:tcPr>
          <w:p w:rsidR="002E503F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Сигнальные патроны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по использованию</w:t>
            </w:r>
          </w:p>
        </w:tc>
      </w:tr>
      <w:tr w:rsidR="008C1F39" w:rsidRPr="00D76293" w:rsidTr="00D76293">
        <w:tc>
          <w:tcPr>
            <w:tcW w:w="559" w:type="dxa"/>
          </w:tcPr>
          <w:p w:rsidR="002E503F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4" w:type="dxa"/>
          </w:tcPr>
          <w:p w:rsidR="00D76293" w:rsidRPr="00D76293" w:rsidRDefault="002E503F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Сухой паек </w:t>
            </w:r>
          </w:p>
          <w:p w:rsidR="002E503F" w:rsidRPr="00D76293" w:rsidRDefault="00D76293" w:rsidP="00D76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(мясные консервы: 1 банка 340 г, рыбные консервы: </w:t>
            </w:r>
            <w:r w:rsidR="002E503F"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банка 250 г, молочные консервы: </w:t>
            </w:r>
            <w:r w:rsidR="002E503F" w:rsidRPr="00D76293">
              <w:rPr>
                <w:rFonts w:ascii="Times New Roman" w:hAnsi="Times New Roman" w:cs="Times New Roman"/>
                <w:sz w:val="24"/>
                <w:szCs w:val="24"/>
              </w:rPr>
              <w:t>1 банка 400 г, масло растительное</w:t>
            </w: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503F"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 80 г, хлеб 600 г) из расчета 4564 ккал/сутки</w:t>
            </w:r>
          </w:p>
        </w:tc>
        <w:tc>
          <w:tcPr>
            <w:tcW w:w="1285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7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E503F" w:rsidRPr="00D76293" w:rsidRDefault="002E503F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 сутки работы в полевых условиях</w:t>
            </w:r>
          </w:p>
        </w:tc>
      </w:tr>
      <w:tr w:rsidR="008C1F39" w:rsidRPr="00D76293" w:rsidTr="00D76293">
        <w:tc>
          <w:tcPr>
            <w:tcW w:w="559" w:type="dxa"/>
          </w:tcPr>
          <w:p w:rsidR="008C1F39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786" w:type="dxa"/>
            <w:gridSpan w:val="4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 xml:space="preserve">Другое имущество </w:t>
            </w:r>
            <w:hyperlink w:anchor="P242" w:history="1">
              <w:r w:rsidRPr="00D76293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8C1F39" w:rsidRPr="00D76293" w:rsidTr="00D76293">
        <w:tc>
          <w:tcPr>
            <w:tcW w:w="559" w:type="dxa"/>
          </w:tcPr>
          <w:p w:rsidR="008C1F39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4" w:type="dxa"/>
          </w:tcPr>
          <w:p w:rsidR="008C1F39" w:rsidRPr="00D76293" w:rsidRDefault="008C1F39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Палатка 2-местная</w:t>
            </w:r>
          </w:p>
        </w:tc>
        <w:tc>
          <w:tcPr>
            <w:tcW w:w="1285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C1F39" w:rsidRPr="00D76293" w:rsidTr="00D76293">
        <w:tc>
          <w:tcPr>
            <w:tcW w:w="559" w:type="dxa"/>
          </w:tcPr>
          <w:p w:rsidR="008C1F39" w:rsidRPr="00D76293" w:rsidRDefault="008C1F39" w:rsidP="008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4" w:type="dxa"/>
          </w:tcPr>
          <w:p w:rsidR="008C1F39" w:rsidRPr="00D76293" w:rsidRDefault="008C1F39" w:rsidP="008C1F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Палатка 4-местная</w:t>
            </w:r>
          </w:p>
        </w:tc>
        <w:tc>
          <w:tcPr>
            <w:tcW w:w="1285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8C1F39" w:rsidRPr="00D76293" w:rsidRDefault="008C1F39" w:rsidP="008C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93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42DF" w:rsidRPr="008C1F39" w:rsidRDefault="008C1F39" w:rsidP="008C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2" w:history="1">
        <w:r w:rsidRPr="008C1F39">
          <w:rPr>
            <w:rFonts w:ascii="Times New Roman" w:hAnsi="Times New Roman" w:cs="Times New Roman"/>
            <w:sz w:val="28"/>
            <w:szCs w:val="28"/>
          </w:rPr>
          <w:t>&lt;*</w:t>
        </w:r>
        <w:r w:rsidRPr="008C1F3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C1F39">
        <w:rPr>
          <w:rFonts w:ascii="Times New Roman" w:hAnsi="Times New Roman" w:cs="Times New Roman"/>
          <w:sz w:val="28"/>
          <w:szCs w:val="28"/>
        </w:rPr>
        <w:t xml:space="preserve"> </w:t>
      </w:r>
      <w:r w:rsidRPr="008C1F39">
        <w:rPr>
          <w:rFonts w:ascii="Times New Roman" w:hAnsi="Times New Roman" w:cs="Times New Roman"/>
          <w:sz w:val="28"/>
          <w:szCs w:val="28"/>
        </w:rPr>
        <w:t>–</w:t>
      </w:r>
      <w:r w:rsidRPr="008C1F39">
        <w:rPr>
          <w:rFonts w:ascii="Times New Roman" w:hAnsi="Times New Roman" w:cs="Times New Roman"/>
          <w:sz w:val="28"/>
          <w:szCs w:val="28"/>
        </w:rPr>
        <w:t xml:space="preserve"> из расчета на одного государственного инспектора</w:t>
      </w:r>
    </w:p>
    <w:p w:rsidR="008C1F39" w:rsidRPr="008C1F39" w:rsidRDefault="008C1F39" w:rsidP="008C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2" w:history="1">
        <w:r w:rsidRPr="008C1F39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8C1F39">
        <w:rPr>
          <w:rFonts w:ascii="Times New Roman" w:hAnsi="Times New Roman" w:cs="Times New Roman"/>
          <w:sz w:val="28"/>
          <w:szCs w:val="28"/>
        </w:rPr>
        <w:t xml:space="preserve"> </w:t>
      </w:r>
      <w:r w:rsidRPr="008C1F39">
        <w:rPr>
          <w:rFonts w:ascii="Times New Roman" w:hAnsi="Times New Roman" w:cs="Times New Roman"/>
          <w:sz w:val="28"/>
          <w:szCs w:val="28"/>
        </w:rPr>
        <w:t>–</w:t>
      </w:r>
      <w:r w:rsidRPr="008C1F39">
        <w:rPr>
          <w:rFonts w:ascii="Times New Roman" w:hAnsi="Times New Roman" w:cs="Times New Roman"/>
          <w:sz w:val="28"/>
          <w:szCs w:val="28"/>
        </w:rPr>
        <w:t xml:space="preserve"> из расчета на весь состав государственных инспекторов.».</w:t>
      </w:r>
    </w:p>
    <w:p w:rsidR="009F76D6" w:rsidRPr="008C1F39" w:rsidRDefault="00952240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C1F39">
        <w:rPr>
          <w:rFonts w:ascii="Times New Roman" w:hAnsi="Times New Roman" w:cs="Times New Roman"/>
          <w:sz w:val="28"/>
          <w:szCs w:val="26"/>
        </w:rPr>
        <w:t>2</w:t>
      </w:r>
      <w:r w:rsidR="009F76D6" w:rsidRPr="008C1F39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со дня его официального опубликования.</w:t>
      </w:r>
    </w:p>
    <w:p w:rsidR="00F301FD" w:rsidRPr="008C1F39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301FD" w:rsidRPr="008C1F39" w:rsidRDefault="00F301FD" w:rsidP="00F3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F301FD" w:rsidRPr="008C1F39" w:rsidRDefault="00F301FD" w:rsidP="00F3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301FD" w:rsidRPr="008C1F39" w:rsidRDefault="00F301FD" w:rsidP="00F3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8C1F39">
        <w:rPr>
          <w:rFonts w:ascii="Times New Roman" w:hAnsi="Times New Roman" w:cs="Times New Roman"/>
          <w:sz w:val="28"/>
          <w:szCs w:val="26"/>
        </w:rPr>
        <w:t>Губернатор области                                                                             Р.Э. Гольдштейн</w:t>
      </w:r>
    </w:p>
    <w:sectPr w:rsidR="00F301FD" w:rsidRPr="008C1F39" w:rsidSect="00F301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A3" w:rsidRDefault="00B402A3" w:rsidP="00F301FD">
      <w:pPr>
        <w:spacing w:after="0" w:line="240" w:lineRule="auto"/>
      </w:pPr>
      <w:r>
        <w:separator/>
      </w:r>
    </w:p>
  </w:endnote>
  <w:endnote w:type="continuationSeparator" w:id="0">
    <w:p w:rsidR="00B402A3" w:rsidRDefault="00B402A3" w:rsidP="00F3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A3" w:rsidRDefault="00B402A3" w:rsidP="00F301FD">
      <w:pPr>
        <w:spacing w:after="0" w:line="240" w:lineRule="auto"/>
      </w:pPr>
      <w:r>
        <w:separator/>
      </w:r>
    </w:p>
  </w:footnote>
  <w:footnote w:type="continuationSeparator" w:id="0">
    <w:p w:rsidR="00B402A3" w:rsidRDefault="00B402A3" w:rsidP="00F3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011122"/>
      <w:docPartObj>
        <w:docPartGallery w:val="Page Numbers (Top of Page)"/>
        <w:docPartUnique/>
      </w:docPartObj>
    </w:sdtPr>
    <w:sdtEndPr/>
    <w:sdtContent>
      <w:p w:rsidR="00F301FD" w:rsidRDefault="00F301FD">
        <w:pPr>
          <w:pStyle w:val="a5"/>
          <w:jc w:val="center"/>
        </w:pPr>
        <w:r w:rsidRPr="00F30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0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2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30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6EF3"/>
    <w:multiLevelType w:val="hybridMultilevel"/>
    <w:tmpl w:val="AED6D05E"/>
    <w:lvl w:ilvl="0" w:tplc="12024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0"/>
    <w:rsid w:val="000A6E1E"/>
    <w:rsid w:val="000B7199"/>
    <w:rsid w:val="000E2FEC"/>
    <w:rsid w:val="001535C1"/>
    <w:rsid w:val="001B77E0"/>
    <w:rsid w:val="00224710"/>
    <w:rsid w:val="00240026"/>
    <w:rsid w:val="00280587"/>
    <w:rsid w:val="002E503F"/>
    <w:rsid w:val="00360C34"/>
    <w:rsid w:val="004154DD"/>
    <w:rsid w:val="0044536C"/>
    <w:rsid w:val="00590481"/>
    <w:rsid w:val="00641AF3"/>
    <w:rsid w:val="00701C62"/>
    <w:rsid w:val="0082352A"/>
    <w:rsid w:val="008C1F39"/>
    <w:rsid w:val="00951613"/>
    <w:rsid w:val="00952240"/>
    <w:rsid w:val="009F1044"/>
    <w:rsid w:val="009F76D6"/>
    <w:rsid w:val="00A649C5"/>
    <w:rsid w:val="00B402A3"/>
    <w:rsid w:val="00B61131"/>
    <w:rsid w:val="00C206B7"/>
    <w:rsid w:val="00C342DF"/>
    <w:rsid w:val="00C71697"/>
    <w:rsid w:val="00D1591A"/>
    <w:rsid w:val="00D76293"/>
    <w:rsid w:val="00DA480C"/>
    <w:rsid w:val="00DF0288"/>
    <w:rsid w:val="00E0210E"/>
    <w:rsid w:val="00E034CB"/>
    <w:rsid w:val="00E645DD"/>
    <w:rsid w:val="00F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2BD7"/>
  <w15:chartTrackingRefBased/>
  <w15:docId w15:val="{942DD463-1E00-4A72-A6B8-476DFDCD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8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1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3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1F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342DF"/>
    <w:pPr>
      <w:ind w:left="720"/>
      <w:contextualSpacing/>
    </w:pPr>
  </w:style>
  <w:style w:type="table" w:styleId="aa">
    <w:name w:val="Table Grid"/>
    <w:basedOn w:val="a1"/>
    <w:uiPriority w:val="39"/>
    <w:rsid w:val="00C3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Г. Баранов</dc:creator>
  <cp:keywords/>
  <dc:description/>
  <cp:lastModifiedBy>Пьяников Александр Андреевич</cp:lastModifiedBy>
  <cp:revision>21</cp:revision>
  <cp:lastPrinted>2020-12-21T01:07:00Z</cp:lastPrinted>
  <dcterms:created xsi:type="dcterms:W3CDTF">2020-12-18T05:01:00Z</dcterms:created>
  <dcterms:modified xsi:type="dcterms:W3CDTF">2021-01-19T00:17:00Z</dcterms:modified>
</cp:coreProperties>
</file>