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01" w:rsidRDefault="00BD4C01" w:rsidP="00BD4C01">
      <w:pPr>
        <w:ind w:right="48"/>
        <w:jc w:val="center"/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334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01" w:rsidRDefault="00BD4C01" w:rsidP="00BD4C01">
      <w:pPr>
        <w:ind w:right="48"/>
        <w:jc w:val="center"/>
        <w:rPr>
          <w:sz w:val="28"/>
        </w:rPr>
      </w:pPr>
    </w:p>
    <w:p w:rsidR="00BD4C01" w:rsidRDefault="00CF18FE" w:rsidP="00BD4C01">
      <w:pPr>
        <w:pStyle w:val="3"/>
        <w:rPr>
          <w:rFonts w:ascii="Academy" w:eastAsia="Arial Unicode MS" w:hAnsi="Academy"/>
          <w:spacing w:val="0"/>
          <w:sz w:val="28"/>
        </w:rPr>
      </w:pPr>
      <w:r>
        <w:rPr>
          <w:spacing w:val="0"/>
          <w:sz w:val="28"/>
        </w:rPr>
        <w:t>ДЕПАРТАМЕНТ</w:t>
      </w:r>
      <w:r w:rsidR="00BD4C01">
        <w:rPr>
          <w:spacing w:val="0"/>
          <w:sz w:val="28"/>
        </w:rPr>
        <w:t xml:space="preserve"> СОЦИАЛЬНОЙ ЗАЩИТЫ НАСЕЛЕНИЯ</w:t>
      </w:r>
      <w:r w:rsidR="00BD4C01">
        <w:rPr>
          <w:rFonts w:ascii="Academy" w:hAnsi="Academy"/>
          <w:spacing w:val="0"/>
          <w:sz w:val="28"/>
        </w:rPr>
        <w:t xml:space="preserve"> </w:t>
      </w:r>
    </w:p>
    <w:p w:rsidR="00BD4C01" w:rsidRDefault="00BD4C01" w:rsidP="00BD4C01">
      <w:pPr>
        <w:pStyle w:val="2"/>
        <w:spacing w:after="0"/>
        <w:rPr>
          <w:rFonts w:eastAsia="Arial Unicode MS"/>
          <w:b w:val="0"/>
          <w:bCs/>
          <w:sz w:val="28"/>
        </w:rPr>
      </w:pPr>
      <w:r>
        <w:rPr>
          <w:b w:val="0"/>
          <w:bCs/>
          <w:sz w:val="28"/>
        </w:rPr>
        <w:t>ПРАВИТЕЛЬСТВА ЕВРЕЙСКОЙ АВТОНОМНОЙ ОБЛАСТИ</w:t>
      </w:r>
    </w:p>
    <w:p w:rsidR="00BD4C01" w:rsidRDefault="00BD4C01" w:rsidP="00BD4C01">
      <w:pPr>
        <w:pStyle w:val="3"/>
        <w:rPr>
          <w:rFonts w:eastAsia="Arial Unicode MS"/>
          <w:b w:val="0"/>
          <w:bCs/>
          <w:spacing w:val="20"/>
          <w:sz w:val="28"/>
        </w:rPr>
      </w:pPr>
    </w:p>
    <w:p w:rsidR="00BD4C01" w:rsidRDefault="00BD4C01" w:rsidP="00BD4C01">
      <w:pPr>
        <w:pStyle w:val="3"/>
        <w:rPr>
          <w:spacing w:val="20"/>
          <w:sz w:val="32"/>
        </w:rPr>
      </w:pPr>
      <w:r>
        <w:rPr>
          <w:spacing w:val="20"/>
          <w:sz w:val="32"/>
        </w:rPr>
        <w:t>ПРИКАЗ</w:t>
      </w:r>
    </w:p>
    <w:p w:rsidR="00BD4C01" w:rsidRDefault="00BD4C01" w:rsidP="00BD4C01">
      <w:pPr>
        <w:rPr>
          <w:rFonts w:eastAsia="Arial Unicode MS"/>
          <w:sz w:val="28"/>
        </w:rPr>
      </w:pPr>
    </w:p>
    <w:p w:rsidR="00BD4C01" w:rsidRPr="004F4E96" w:rsidRDefault="00AA75E7" w:rsidP="00BD4C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22.07.2022</w:t>
      </w:r>
      <w:r w:rsidR="00BD4C01" w:rsidRPr="00BD4C01">
        <w:rPr>
          <w:rFonts w:ascii="Times New Roman" w:hAnsi="Times New Roman" w:cs="Times New Roman"/>
          <w:sz w:val="28"/>
        </w:rPr>
        <w:tab/>
      </w:r>
      <w:r w:rsidR="00BD4C01" w:rsidRPr="00BD4C01">
        <w:rPr>
          <w:rFonts w:ascii="Times New Roman" w:hAnsi="Times New Roman" w:cs="Times New Roman"/>
          <w:sz w:val="28"/>
        </w:rPr>
        <w:tab/>
      </w:r>
      <w:r w:rsidR="00BD4C01">
        <w:rPr>
          <w:sz w:val="28"/>
        </w:rPr>
        <w:tab/>
      </w:r>
      <w:r w:rsidR="00BD4C01">
        <w:rPr>
          <w:sz w:val="28"/>
        </w:rPr>
        <w:tab/>
      </w:r>
      <w:r w:rsidR="00BD4C01" w:rsidRPr="004F4E96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BD4C01" w:rsidRPr="004F4E96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1928</w:t>
      </w:r>
    </w:p>
    <w:p w:rsidR="004A1845" w:rsidRPr="00EA5571" w:rsidRDefault="004A1845" w:rsidP="004A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571">
        <w:rPr>
          <w:rFonts w:ascii="Times New Roman" w:eastAsia="Times New Roman" w:hAnsi="Times New Roman" w:cs="Times New Roman"/>
          <w:sz w:val="28"/>
          <w:szCs w:val="20"/>
          <w:lang w:eastAsia="ru-RU"/>
        </w:rPr>
        <w:t>г. Биробиджан</w:t>
      </w:r>
    </w:p>
    <w:p w:rsidR="004A1845" w:rsidRDefault="004A1845" w:rsidP="004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5E3E" w:rsidRDefault="00846EE4" w:rsidP="004B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27E5C" w:rsidRPr="00427E5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</w:t>
      </w:r>
      <w:r w:rsidR="00427E5C">
        <w:rPr>
          <w:rFonts w:ascii="Times New Roman" w:eastAsia="Calibri" w:hAnsi="Times New Roman" w:cs="Times New Roman"/>
          <w:sz w:val="28"/>
          <w:szCs w:val="28"/>
        </w:rPr>
        <w:t>социальной защиты населения</w:t>
      </w:r>
      <w:r w:rsidR="00427E5C" w:rsidRPr="00427E5C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 к совершению коррупционных правонарушений и перечня сведений, содержащихся в указанных уведомлениях</w:t>
      </w:r>
      <w:r w:rsidR="006E5E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1845" w:rsidRDefault="004A1845" w:rsidP="004B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391" w:rsidRDefault="00AA5391" w:rsidP="004B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E5C" w:rsidRDefault="00427E5C" w:rsidP="00D8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E5C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25.12.2008 №</w:t>
      </w:r>
      <w:r w:rsidRPr="00427E5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  <w:r w:rsidRPr="00427E5C">
        <w:rPr>
          <w:rFonts w:ascii="Times New Roman" w:hAnsi="Times New Roman" w:cs="Times New Roman"/>
          <w:sz w:val="28"/>
          <w:szCs w:val="28"/>
        </w:rPr>
        <w:t>, постановлением губернатора Еврейской автоном</w:t>
      </w:r>
      <w:r>
        <w:rPr>
          <w:rFonts w:ascii="Times New Roman" w:hAnsi="Times New Roman" w:cs="Times New Roman"/>
          <w:sz w:val="28"/>
          <w:szCs w:val="28"/>
        </w:rPr>
        <w:t>ной области от 01.03.2011 № 70 «</w:t>
      </w:r>
      <w:r w:rsidRPr="00427E5C"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которого осуществляется губернатором Еврейской автономной области, к совершению коррупционных правонарушений и перечне сведений, содерж</w:t>
      </w:r>
      <w:r>
        <w:rPr>
          <w:rFonts w:ascii="Times New Roman" w:hAnsi="Times New Roman" w:cs="Times New Roman"/>
          <w:sz w:val="28"/>
          <w:szCs w:val="28"/>
        </w:rPr>
        <w:t>ащихся в указанных уведомлениях»</w:t>
      </w:r>
    </w:p>
    <w:p w:rsidR="004A1845" w:rsidRPr="004E175B" w:rsidRDefault="004A1845" w:rsidP="00D8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27E5C" w:rsidRPr="00427E5C" w:rsidRDefault="004A1845" w:rsidP="0042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5B">
        <w:rPr>
          <w:rFonts w:ascii="Times New Roman" w:eastAsia="Calibri" w:hAnsi="Times New Roman" w:cs="Times New Roman"/>
          <w:sz w:val="28"/>
          <w:szCs w:val="28"/>
        </w:rPr>
        <w:t>1</w:t>
      </w:r>
      <w:r w:rsidR="00427E5C">
        <w:t>.</w:t>
      </w:r>
      <w:r w:rsidR="00427E5C" w:rsidRPr="00427E5C">
        <w:rPr>
          <w:rFonts w:ascii="Times New Roman" w:eastAsia="Calibri" w:hAnsi="Times New Roman" w:cs="Times New Roman"/>
          <w:sz w:val="28"/>
          <w:szCs w:val="28"/>
        </w:rPr>
        <w:t xml:space="preserve"> Утвердить Порядок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перечень сведений, содержащихся в указанных уведомлениях.</w:t>
      </w:r>
    </w:p>
    <w:p w:rsidR="00427E5C" w:rsidRDefault="00427E5C" w:rsidP="0042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5C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приказ комитета социальной защиты населения правительства </w:t>
      </w:r>
      <w:r w:rsidR="003C05F9">
        <w:rPr>
          <w:rFonts w:ascii="Times New Roman" w:eastAsia="Calibri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28.05.2019 №</w:t>
      </w:r>
      <w:r w:rsidRPr="00427E5C">
        <w:rPr>
          <w:rFonts w:ascii="Times New Roman" w:eastAsia="Calibri" w:hAnsi="Times New Roman" w:cs="Times New Roman"/>
          <w:sz w:val="28"/>
          <w:szCs w:val="28"/>
        </w:rPr>
        <w:t xml:space="preserve"> 168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27E5C">
        <w:rPr>
          <w:rFonts w:ascii="Times New Roman" w:eastAsia="Calibri" w:hAnsi="Times New Roman" w:cs="Times New Roman"/>
          <w:sz w:val="28"/>
          <w:szCs w:val="28"/>
        </w:rPr>
        <w:t xml:space="preserve">О порядке уведомления представителя нанимателя о фактах обращения в целях склонения государственного гражданского служащего комитета социальной защиты населения правительства Еврейской автономной области, за исключением государственного гражданского служащего Еврейской автономной области, назначение на должность которого осуществляется губернатором Еврейской автономной области, к совершению коррупционных </w:t>
      </w:r>
      <w:r w:rsidRPr="00427E5C"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правонарушений и перечне сведений, содержащихся в указанных уведомлениях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27E5C" w:rsidRPr="00427E5C" w:rsidRDefault="00427E5C" w:rsidP="0042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5C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D85A3E" w:rsidRDefault="00427E5C" w:rsidP="0042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5C">
        <w:rPr>
          <w:rFonts w:ascii="Times New Roman" w:eastAsia="Calibri" w:hAnsi="Times New Roman" w:cs="Times New Roman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4A1845" w:rsidRPr="004E175B" w:rsidRDefault="004A1845" w:rsidP="004B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4E175B" w:rsidRDefault="004A1845" w:rsidP="004B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4E175B" w:rsidRDefault="004A1845" w:rsidP="004B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E5C" w:rsidRDefault="002F0C60" w:rsidP="002F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7E5C" w:rsidSect="004D5AAF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517EC5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ачальник</w:t>
      </w:r>
      <w:r w:rsidR="00CF18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департамента</w:t>
      </w:r>
      <w:r w:rsidR="00711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4A1845" w:rsidRPr="004E1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9044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A1845" w:rsidRPr="004E1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Н.Ю. </w:t>
      </w:r>
      <w:r w:rsidR="009044D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Канделя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427E5C" w:rsidTr="00C20EE9">
        <w:tc>
          <w:tcPr>
            <w:tcW w:w="4815" w:type="dxa"/>
          </w:tcPr>
          <w:p w:rsidR="00427E5C" w:rsidRDefault="00427E5C" w:rsidP="002F0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:rsidR="00427E5C" w:rsidRPr="00427E5C" w:rsidRDefault="00427E5C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427E5C" w:rsidRPr="00427E5C" w:rsidRDefault="00C20EE9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департамента социальной защиты населения</w:t>
            </w:r>
            <w:r w:rsidR="00427E5C" w:rsidRPr="0042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427E5C" w:rsidRPr="00427E5C" w:rsidRDefault="00427E5C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  <w:p w:rsidR="00427E5C" w:rsidRDefault="00427E5C" w:rsidP="00AA75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A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22.07.2022</w:t>
            </w:r>
            <w:r w:rsidR="00C20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A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</w:t>
            </w:r>
          </w:p>
        </w:tc>
      </w:tr>
    </w:tbl>
    <w:p w:rsidR="00C772B4" w:rsidRDefault="00C772B4" w:rsidP="002F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74" w:rsidRDefault="00941F74" w:rsidP="00941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27E5C" w:rsidRDefault="00941F74" w:rsidP="00941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 о фактах обращения в целях склонения государственного гражданского служащего департамента управления лесами правительства Еврейской автономной области к совершению коррупционных правонарушений и перечня сведений, содержащихся в указанных уведомлениях</w:t>
      </w:r>
    </w:p>
    <w:p w:rsidR="00941F74" w:rsidRDefault="00941F74" w:rsidP="002F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Порядок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перечень сведений, содержащихся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уведомлениях (далее −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Порядок), разработаны во исполнение положений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25.12.2008 №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73-ФЗ «О противодействии коррупции»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 способы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</w:t>
      </w:r>
      <w:r w:rsid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государственного гражданского служащего Еврейской автономной области, назначение на должность которого и освобождение </w:t>
      </w:r>
      <w:r w:rsid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должности которого осуществляется губернатором Еврейской автономной области</w:t>
      </w:r>
      <w:r w:rsid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уведомление) и включают вопросы организации проверки этих сведений и порядок регистрации уведомлений.</w:t>
      </w:r>
    </w:p>
    <w:p w:rsidR="00941F74" w:rsidRPr="00941F74" w:rsidRDefault="00941F74" w:rsidP="0042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Уведомление осуществляется письменно по форме согласно приложению к настоящему Порядку и передается </w:t>
      </w:r>
      <w:r w:rsid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кадровой и организационно-правовой работы департамента 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населения правительства Еврейской автономной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кадровой и организационно-правовой работы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если государственный гражданский служащий департамента</w:t>
      </w:r>
      <w:r w:rsidR="00422340" w:rsidRPr="00422340">
        <w:t xml:space="preserve"> </w:t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 правительства Еврейской автономной области</w:t>
      </w:r>
      <w:r w:rsid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государственного гражданского служащего Еврейской автономной области, назначение на должность которого и освобождение от должности которого осуществляется губернатором Еврейской автономной области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служащий) уже обратился по этому вопросу в правоохранительные органы.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Гражданский служащий обязан в течение одного рабочего дня уведомить представителя нанимателя обо всех случаях обращения к нему 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каких-либо лиц в целях склонения его к совершению коррупционных правонарушений.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нахождения гражданского служащего в командировке, в отпуске, вне места прохождения службы он обязан уведомить представителя нанимателя об указанных фактах в течение одного рабочего дня с момента прибытия к месту прохождения службы.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сведений, подлежащих включению в уведомление, должен содержать: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гражданским служащим, указанным в пункте 9 настоящего Порядка, указываются фамилия, имя, отчество и должность гражданского служащего, которого склоняют к совершению коррупционных правонарушений;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известные сведения о физическом (юридическом) лице, склоняющем гражданского служащего к коррупционному правонарушению;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и обстоятельства склонения гражданского служащего к коррупционному правонарушению, а также информацию об отказе (согласии) гражданского служащего принять предложение лица о совершении коррупционного правонарушения.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Уведомления подлежат обязательной незамедлительной регистрации в специальном журнале, который должен быть прошит и пронумерован, а также заверен печатью департамента</w:t>
      </w:r>
      <w:r w:rsidR="00422340" w:rsidRPr="00422340">
        <w:t xml:space="preserve"> </w:t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 правительства Еврейской автономной области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возлагается на уполномоченное лицо отдела кадровой и организационно-правовой работы департамента</w:t>
      </w:r>
      <w:r w:rsidR="00422340" w:rsidRPr="00422340">
        <w:t xml:space="preserve"> </w:t>
      </w:r>
      <w:r w:rsidR="00422340" w:rsidRPr="00422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 правительства Еврейской автономной области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 не допускается.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Конфиденциальность содержащихся в уведомлении сведений обеспечивается отдел</w:t>
      </w:r>
      <w:r w:rsid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и организационно-правовой работы департамента</w:t>
      </w:r>
      <w:r w:rsidR="00C8419A" w:rsidRPr="00C8419A">
        <w:t xml:space="preserve"> 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 правительства Еврейской автономной области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Организация проверки сведений о случаях обращения к гражданскому служащему в связи с исполнением им служебных обязанностей каких-либо 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 в целях склонения его к совершению коррупционных правонарушений или ставших ему известными фактах обращения к иным гражданским служащим каких-либо лиц в целях склонения их к совершению коррупционных правонарушений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консультантом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кадровой и организационно-правовой работы департамента путем направления уведомлений в территориальные органы Прокуратуры Российской Федерации, Министерства внутренних дел Российской Федерации, Федеральной службы безопасности Российской Федерации, проведения бесед с гражданским служащим, подавшим уведомление, или гражданским служащим, указанным в уведомлении,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соответствующих гражданских служащих пояснений по сведениям, изложенным в уведомлении.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сведений, указанных в уведомлении, департамент</w:t>
      </w:r>
      <w:r w:rsid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населения правительства Еврейской автономной области 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соблюдение конституционных прав и свобод человека и гражданина, конфиденциальность содержащейся в материалах информации.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Уведомление направляется представителем нанимателя в территориальные органы Прокуратуры Российской Федерации, Министерства внутренних дел Российской Федерации, Федеральной службы безопасности Российской Федерации не позднее 7 дней с даты регистрации уведомления. По решению представителя нанимателя уведомление может направляться как одновременно во все указанные государственные органы, так и в один из них по компетенции.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Гражданский служащий, которому стало известно о фактах обращения каких-либо лиц к иным гражданским служащим в связи с исполнением ими служебных обязанностей в целях склонения их к совершению коррупционных правонарушений, вправе уведомлять об этом представителя нанимателя в порядке, аналогичном настоящему Порядку.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Государственная защита гражданского служащего, уведомившего представителя нанимателя о фактах обращения к нему каких-либо лиц в целях склонения его к совершению коррупционных правонарушений, обеспечивается в соответствии с законодательством Российской Федерации.</w:t>
      </w:r>
    </w:p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Представитель нанимателя принимает меры по защите гражданского служащего, уведомившего представителя нанимателя о фактах обращения к нему каких-либо лиц в целях склонения его к совершению коррупционных правонарушений или о фактах обращения каких-либо лиц к иным гражданским служащим в связи с исполнением ими служебных обязанностей в целях склонения их к совершению коррупционных правонарушений, в части обеспечения данному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</w:t>
      </w:r>
    </w:p>
    <w:p w:rsidR="0084195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1954" w:rsidSect="004D5AA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В случае привлечения к дисциплинарной ответственности гражданского служащего, указанного в пункте 11 настоящего Порядка,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служащих, 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должности государственной гражданской службы в </w:t>
      </w:r>
      <w:r w:rsid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«в»</w:t>
      </w:r>
      <w:r w:rsidRPr="009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11 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</w:t>
      </w:r>
      <w:r w:rsid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утвержденного приказом комитета социальной защиты населения правительства Еврейской ав</w:t>
      </w:r>
      <w:r w:rsid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тономной области от 17.11.2010 №</w:t>
      </w:r>
      <w:r w:rsidR="00C8419A" w:rsidRPr="00C8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</w:t>
      </w:r>
      <w:r w:rsidR="00841954" w:rsidRPr="00841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841954" w:rsidTr="0077304C">
        <w:tc>
          <w:tcPr>
            <w:tcW w:w="2972" w:type="dxa"/>
          </w:tcPr>
          <w:p w:rsidR="00841954" w:rsidRDefault="00841954" w:rsidP="00941F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:rsidR="00841954" w:rsidRPr="00841954" w:rsidRDefault="00841954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</w:p>
          <w:p w:rsidR="00841954" w:rsidRPr="00841954" w:rsidRDefault="00841954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уведомления представителя нанимателя</w:t>
            </w:r>
          </w:p>
          <w:p w:rsidR="00841954" w:rsidRPr="00841954" w:rsidRDefault="00841954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фактах обращения в целях склонения 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гражданского служащего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защиты населения</w:t>
            </w:r>
          </w:p>
          <w:p w:rsidR="00841954" w:rsidRPr="00841954" w:rsidRDefault="00841954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Еврейской автономной области</w:t>
            </w:r>
          </w:p>
          <w:p w:rsidR="00841954" w:rsidRDefault="00841954" w:rsidP="008419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совершению коррупционных правонарушений и перечню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 содержащихся в указанных уведомлениях</w:t>
            </w:r>
          </w:p>
        </w:tc>
      </w:tr>
      <w:tr w:rsidR="00841954" w:rsidTr="0077304C">
        <w:tc>
          <w:tcPr>
            <w:tcW w:w="2972" w:type="dxa"/>
          </w:tcPr>
          <w:p w:rsidR="00841954" w:rsidRDefault="00841954" w:rsidP="00941F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:rsidR="00841954" w:rsidRDefault="00841954" w:rsidP="00941F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954" w:rsidRPr="00841954" w:rsidRDefault="00841954" w:rsidP="008419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защиты населения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автономной области</w:t>
            </w:r>
          </w:p>
          <w:p w:rsidR="00841954" w:rsidRPr="00841954" w:rsidRDefault="00841954" w:rsidP="008419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</w:t>
            </w:r>
          </w:p>
          <w:p w:rsidR="00841954" w:rsidRDefault="00841954" w:rsidP="006F2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гражданского служащего,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  <w:r w:rsidR="006F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</w:t>
            </w:r>
            <w:r w:rsidRPr="0084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жительства, телефон)</w:t>
            </w:r>
          </w:p>
        </w:tc>
      </w:tr>
    </w:tbl>
    <w:p w:rsidR="00941F74" w:rsidRP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7" w:rsidRPr="006F2957" w:rsidRDefault="006F2957" w:rsidP="006F2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F2957" w:rsidRPr="006F2957" w:rsidRDefault="006F2957" w:rsidP="006F2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обращения в целях склонения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служащего к совершению коррупционных правонарушений</w:t>
      </w:r>
    </w:p>
    <w:p w:rsidR="00941F74" w:rsidRDefault="00941F74" w:rsidP="009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7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6F2957" w:rsidRPr="006F2957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(обстоятельства, при которых стало известно о случаях обращения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государственному гражданскому служащему в связи с исполнением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служебных обязанностей каких-либо лиц в целях склонения его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7304C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совершению коррупционных правонарушений (дата, место, время, </w:t>
      </w:r>
    </w:p>
    <w:p w:rsidR="0077304C" w:rsidRDefault="0077304C" w:rsidP="0077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условия))</w:t>
      </w:r>
    </w:p>
    <w:p w:rsidR="006F2957" w:rsidRPr="006F2957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4C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был бы совершить государственный гражданский служащий </w:t>
      </w:r>
    </w:p>
    <w:p w:rsidR="0077304C" w:rsidRDefault="0077304C" w:rsidP="0077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обратившихся лиц)</w:t>
      </w:r>
    </w:p>
    <w:p w:rsidR="006F2957" w:rsidRPr="006F2957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4C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 государственного гражданского служащего</w:t>
      </w: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коррупционному правонарушению)</w:t>
      </w:r>
    </w:p>
    <w:p w:rsidR="006F2957" w:rsidRPr="006F2957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(способ и обстоятельства склонения к коррупционному правонарушению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(подкуп, угроза, обман и т.д.), а также информация об отказе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(согласии) государственного гражданского служащего принять</w:t>
      </w:r>
    </w:p>
    <w:p w:rsidR="006F2957" w:rsidRPr="006F2957" w:rsidRDefault="006F2957" w:rsidP="006F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2957" w:rsidRPr="0042394E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совершении коррупционного правонарушения)</w:t>
      </w:r>
    </w:p>
    <w:p w:rsidR="006F2957" w:rsidRPr="006F2957" w:rsidRDefault="006F2957" w:rsidP="006F2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7" w:rsidRPr="006F2957" w:rsidRDefault="0042394E" w:rsidP="0042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F2957" w:rsidRPr="006F2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F2957" w:rsidRPr="0042394E" w:rsidRDefault="006F2957" w:rsidP="004239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подпись, инициалы и фамилия)</w:t>
      </w:r>
    </w:p>
    <w:sectPr w:rsidR="006F2957" w:rsidRPr="0042394E" w:rsidSect="004D5A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64" w:rsidRDefault="00EF2D64">
      <w:pPr>
        <w:spacing w:after="0" w:line="240" w:lineRule="auto"/>
      </w:pPr>
      <w:r>
        <w:separator/>
      </w:r>
    </w:p>
  </w:endnote>
  <w:endnote w:type="continuationSeparator" w:id="0">
    <w:p w:rsidR="00EF2D64" w:rsidRDefault="00EF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64" w:rsidRDefault="00EF2D64">
      <w:pPr>
        <w:spacing w:after="0" w:line="240" w:lineRule="auto"/>
      </w:pPr>
      <w:r>
        <w:separator/>
      </w:r>
    </w:p>
  </w:footnote>
  <w:footnote w:type="continuationSeparator" w:id="0">
    <w:p w:rsidR="00EF2D64" w:rsidRDefault="00EF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231534"/>
      <w:docPartObj>
        <w:docPartGallery w:val="Page Numbers (Top of Page)"/>
        <w:docPartUnique/>
      </w:docPartObj>
    </w:sdtPr>
    <w:sdtEndPr/>
    <w:sdtContent>
      <w:p w:rsidR="004D5AAF" w:rsidRDefault="004D5A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E88">
          <w:rPr>
            <w:noProof/>
          </w:rPr>
          <w:t>2</w:t>
        </w:r>
        <w:r>
          <w:fldChar w:fldCharType="end"/>
        </w:r>
      </w:p>
    </w:sdtContent>
  </w:sdt>
  <w:p w:rsidR="00316AA2" w:rsidRDefault="00EF2D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AF" w:rsidRDefault="004D5AAF">
    <w:pPr>
      <w:pStyle w:val="a3"/>
      <w:jc w:val="center"/>
    </w:pPr>
  </w:p>
  <w:p w:rsidR="004D5AAF" w:rsidRDefault="004D5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0E"/>
    <w:rsid w:val="00052B6E"/>
    <w:rsid w:val="000600B8"/>
    <w:rsid w:val="00063E14"/>
    <w:rsid w:val="000D2317"/>
    <w:rsid w:val="000F00F7"/>
    <w:rsid w:val="00127DF8"/>
    <w:rsid w:val="001321B7"/>
    <w:rsid w:val="00185666"/>
    <w:rsid w:val="002521C9"/>
    <w:rsid w:val="002E3D77"/>
    <w:rsid w:val="002E69AA"/>
    <w:rsid w:val="002F0C60"/>
    <w:rsid w:val="003362DF"/>
    <w:rsid w:val="003616DF"/>
    <w:rsid w:val="00383E88"/>
    <w:rsid w:val="00394365"/>
    <w:rsid w:val="003C05F9"/>
    <w:rsid w:val="003E4905"/>
    <w:rsid w:val="003F0534"/>
    <w:rsid w:val="00422340"/>
    <w:rsid w:val="0042394E"/>
    <w:rsid w:val="0042646B"/>
    <w:rsid w:val="00427E5C"/>
    <w:rsid w:val="004A1845"/>
    <w:rsid w:val="004B453B"/>
    <w:rsid w:val="004D5AAF"/>
    <w:rsid w:val="004F4E96"/>
    <w:rsid w:val="00517EC5"/>
    <w:rsid w:val="00524CCC"/>
    <w:rsid w:val="0053183F"/>
    <w:rsid w:val="005335EF"/>
    <w:rsid w:val="0058599A"/>
    <w:rsid w:val="0061312D"/>
    <w:rsid w:val="006454C2"/>
    <w:rsid w:val="00646B83"/>
    <w:rsid w:val="00661DB1"/>
    <w:rsid w:val="00661FFD"/>
    <w:rsid w:val="006C19D7"/>
    <w:rsid w:val="006C767B"/>
    <w:rsid w:val="006E5E3E"/>
    <w:rsid w:val="006F2957"/>
    <w:rsid w:val="0070652E"/>
    <w:rsid w:val="00711996"/>
    <w:rsid w:val="00713C8F"/>
    <w:rsid w:val="00744F0D"/>
    <w:rsid w:val="0077304C"/>
    <w:rsid w:val="00774914"/>
    <w:rsid w:val="00785728"/>
    <w:rsid w:val="0079176C"/>
    <w:rsid w:val="007B5452"/>
    <w:rsid w:val="007F7AEF"/>
    <w:rsid w:val="00841954"/>
    <w:rsid w:val="00846EE4"/>
    <w:rsid w:val="008A6067"/>
    <w:rsid w:val="008B390C"/>
    <w:rsid w:val="008B6030"/>
    <w:rsid w:val="008D6E58"/>
    <w:rsid w:val="009044D9"/>
    <w:rsid w:val="009261CB"/>
    <w:rsid w:val="00941F74"/>
    <w:rsid w:val="00942864"/>
    <w:rsid w:val="00974041"/>
    <w:rsid w:val="00994E01"/>
    <w:rsid w:val="00A70925"/>
    <w:rsid w:val="00A94674"/>
    <w:rsid w:val="00AA5391"/>
    <w:rsid w:val="00AA75E7"/>
    <w:rsid w:val="00AC137B"/>
    <w:rsid w:val="00AE6EAA"/>
    <w:rsid w:val="00AF6FA8"/>
    <w:rsid w:val="00B16561"/>
    <w:rsid w:val="00B16B0E"/>
    <w:rsid w:val="00B75C6C"/>
    <w:rsid w:val="00B80EE2"/>
    <w:rsid w:val="00BD4C01"/>
    <w:rsid w:val="00C05D25"/>
    <w:rsid w:val="00C20EE9"/>
    <w:rsid w:val="00C72D9D"/>
    <w:rsid w:val="00C772B4"/>
    <w:rsid w:val="00C8419A"/>
    <w:rsid w:val="00C9133E"/>
    <w:rsid w:val="00CE3168"/>
    <w:rsid w:val="00CF18FE"/>
    <w:rsid w:val="00D74B9A"/>
    <w:rsid w:val="00D801B2"/>
    <w:rsid w:val="00D85A3E"/>
    <w:rsid w:val="00DB6002"/>
    <w:rsid w:val="00E41D4B"/>
    <w:rsid w:val="00E52FE7"/>
    <w:rsid w:val="00EB1212"/>
    <w:rsid w:val="00EC2F64"/>
    <w:rsid w:val="00EE5C7A"/>
    <w:rsid w:val="00EF2D64"/>
    <w:rsid w:val="00F90B38"/>
    <w:rsid w:val="00FC688F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29EC-7B19-46F1-A2D3-8C42A70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45"/>
  </w:style>
  <w:style w:type="paragraph" w:styleId="2">
    <w:name w:val="heading 2"/>
    <w:basedOn w:val="a"/>
    <w:next w:val="a"/>
    <w:link w:val="20"/>
    <w:qFormat/>
    <w:rsid w:val="00BD4C01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C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845"/>
  </w:style>
  <w:style w:type="paragraph" w:styleId="a5">
    <w:name w:val="footer"/>
    <w:basedOn w:val="a"/>
    <w:link w:val="a6"/>
    <w:uiPriority w:val="99"/>
    <w:unhideWhenUsed/>
    <w:rsid w:val="004A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845"/>
  </w:style>
  <w:style w:type="paragraph" w:styleId="a7">
    <w:name w:val="List Paragraph"/>
    <w:basedOn w:val="a"/>
    <w:uiPriority w:val="34"/>
    <w:qFormat/>
    <w:rsid w:val="004A184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4C01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C01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table" w:styleId="a8">
    <w:name w:val="Table Grid"/>
    <w:basedOn w:val="a1"/>
    <w:uiPriority w:val="39"/>
    <w:rsid w:val="0079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Батрушевич Наталья Александровна</cp:lastModifiedBy>
  <cp:revision>2</cp:revision>
  <cp:lastPrinted>2022-03-01T02:44:00Z</cp:lastPrinted>
  <dcterms:created xsi:type="dcterms:W3CDTF">2022-08-05T01:22:00Z</dcterms:created>
  <dcterms:modified xsi:type="dcterms:W3CDTF">2022-08-05T01:22:00Z</dcterms:modified>
</cp:coreProperties>
</file>