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99" w:rsidRPr="00F31199" w:rsidRDefault="00F31199" w:rsidP="00F31199">
      <w:pPr>
        <w:shd w:val="clear" w:color="auto" w:fill="FFFFFF"/>
        <w:spacing w:before="161" w:after="360" w:line="240" w:lineRule="auto"/>
        <w:outlineLvl w:val="0"/>
        <w:rPr>
          <w:rFonts w:ascii="Arial" w:eastAsia="Times New Roman" w:hAnsi="Arial" w:cs="Arial"/>
          <w:b/>
          <w:bCs/>
          <w:caps/>
          <w:color w:val="0E9877"/>
          <w:kern w:val="36"/>
          <w:sz w:val="39"/>
          <w:szCs w:val="39"/>
          <w:lang w:eastAsia="ru-RU"/>
        </w:rPr>
      </w:pPr>
      <w:bookmarkStart w:id="0" w:name="_GoBack"/>
      <w:bookmarkEnd w:id="0"/>
      <w:r w:rsidRPr="00F31199">
        <w:rPr>
          <w:rFonts w:ascii="Arial" w:eastAsia="Times New Roman" w:hAnsi="Arial" w:cs="Arial"/>
          <w:b/>
          <w:bCs/>
          <w:caps/>
          <w:color w:val="0E9877"/>
          <w:kern w:val="36"/>
          <w:sz w:val="39"/>
          <w:szCs w:val="39"/>
          <w:lang w:eastAsia="ru-RU"/>
        </w:rPr>
        <w:t>ТЕХНОЛОГИЧЕСКОЕ ПРИСОЕДИНЕНИЕ К ЭЛЕКТРИЧЕСКИМ СЕТЯМ</w:t>
      </w:r>
    </w:p>
    <w:p w:rsidR="00F31199" w:rsidRPr="00F31199" w:rsidRDefault="00F31199" w:rsidP="00F31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9877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E9877"/>
          <w:sz w:val="21"/>
          <w:szCs w:val="21"/>
          <w:lang w:eastAsia="ru-RU"/>
        </w:rPr>
        <w:t>31.03.2022</w:t>
      </w:r>
    </w:p>
    <w:p w:rsidR="00F31199" w:rsidRPr="00F31199" w:rsidRDefault="00F31199" w:rsidP="00F311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31 марта</w:t>
      </w:r>
      <w:r w:rsidRPr="00F3119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2022</w:t>
      </w:r>
      <w:r w:rsidRPr="00F3119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года</w:t>
      </w:r>
    </w:p>
    <w:p w:rsidR="00F31199" w:rsidRPr="00F31199" w:rsidRDefault="00F31199" w:rsidP="00F31199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311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Информация о свободных резервах трансформаторной мощности трансформаторных подстанций АО "Дальневосточная распределительная сетевая компания" с указанием и отображением на географической ка</w:t>
      </w:r>
      <w:r w:rsidR="00D61D5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рте области доступна по ссылке:</w:t>
      </w:r>
      <w:r w:rsidR="00D61D57" w:rsidRPr="00D61D5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Pr="00D61D57">
        <w:rPr>
          <w:rFonts w:ascii="Arial" w:eastAsia="Times New Roman" w:hAnsi="Arial" w:cs="Arial"/>
          <w:color w:val="0E9877"/>
          <w:sz w:val="21"/>
          <w:szCs w:val="21"/>
          <w:lang w:eastAsia="ru-RU"/>
        </w:rPr>
        <w:t>http: //utp.drsk.ru/</w:t>
      </w:r>
      <w:proofErr w:type="spellStart"/>
      <w:r w:rsidR="00D61D57" w:rsidRPr="00D61D57">
        <w:rPr>
          <w:rFonts w:ascii="Arial" w:eastAsia="Times New Roman" w:hAnsi="Arial" w:cs="Arial"/>
          <w:color w:val="0E9877"/>
          <w:sz w:val="21"/>
          <w:szCs w:val="21"/>
          <w:lang w:eastAsia="ru-RU"/>
        </w:rPr>
        <w:t>ya_map</w:t>
      </w:r>
      <w:proofErr w:type="spellEnd"/>
      <w:r w:rsidR="00D61D57" w:rsidRPr="00D61D57">
        <w:t xml:space="preserve"> </w:t>
      </w:r>
    </w:p>
    <w:p w:rsidR="00F31199" w:rsidRPr="00F31199" w:rsidRDefault="00F31199" w:rsidP="00F31199">
      <w:pPr>
        <w:shd w:val="clear" w:color="auto" w:fill="FFFFFF"/>
        <w:spacing w:after="45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3119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Уважаемые посетители официального интернет-сайта </w:t>
      </w:r>
      <w:r w:rsidR="00D61D5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департамента</w:t>
      </w:r>
      <w:r w:rsidRPr="00F311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</w:r>
      <w:r w:rsidR="00D61D5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строительства и </w:t>
      </w:r>
      <w:r w:rsidRPr="00F3119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жилищно-коммунального хозяйства правительства Еврейской автономной области!</w:t>
      </w:r>
    </w:p>
    <w:p w:rsidR="00F31199" w:rsidRPr="00F31199" w:rsidRDefault="00F31199" w:rsidP="00F31199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311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Для подключения к электрическим сетям </w:t>
      </w:r>
      <w:proofErr w:type="spellStart"/>
      <w:r w:rsidRPr="00F311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энергопринимающих</w:t>
      </w:r>
      <w:proofErr w:type="spellEnd"/>
      <w:r w:rsidRPr="00F311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устройств (технологическое присоединение) Вам необходимо обращаться в сетевую организацию.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2226"/>
        <w:gridCol w:w="2252"/>
        <w:gridCol w:w="1807"/>
        <w:gridCol w:w="1616"/>
        <w:gridCol w:w="1136"/>
      </w:tblGrid>
      <w:tr w:rsidR="00F31199" w:rsidRPr="00F31199" w:rsidTr="00323A7B"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99" w:rsidRPr="00F31199" w:rsidRDefault="00F31199" w:rsidP="00F311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99" w:rsidRPr="00F31199" w:rsidRDefault="00F31199" w:rsidP="00F311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99" w:rsidRPr="00F31199" w:rsidRDefault="00F31199" w:rsidP="00F311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  наименование организации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99" w:rsidRPr="00F31199" w:rsidRDefault="00F31199" w:rsidP="00F311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99" w:rsidRPr="00F31199" w:rsidRDefault="00F31199" w:rsidP="00F311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99" w:rsidRPr="00F31199" w:rsidRDefault="00F31199" w:rsidP="00F31199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</w:t>
            </w:r>
          </w:p>
          <w:p w:rsidR="00F31199" w:rsidRPr="00F31199" w:rsidRDefault="00F31199" w:rsidP="00F311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</w:tr>
      <w:tr w:rsidR="00F31199" w:rsidRPr="00F31199" w:rsidTr="00323A7B"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99" w:rsidRPr="00F31199" w:rsidRDefault="00F31199" w:rsidP="00F311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99" w:rsidRPr="00F31199" w:rsidRDefault="00F31199" w:rsidP="00F311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передаче электрической энергии (мощности), по технологическому присоединению </w:t>
            </w:r>
            <w:proofErr w:type="spellStart"/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 к электрическим сетям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99" w:rsidRPr="00F31199" w:rsidRDefault="00F31199" w:rsidP="00323A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r w:rsidR="0032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Дальневосточная распределительная сет</w:t>
            </w:r>
            <w:r w:rsidR="0032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евая компания» (ДРСК) - филиал «Э</w:t>
            </w:r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лектрические сети ЕАО</w:t>
            </w:r>
            <w:r w:rsidR="0032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99" w:rsidRPr="00F31199" w:rsidRDefault="00F31199" w:rsidP="00F311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675000, Амурская обл., г. Благовещенск, ул. Шевченко,  д. 28;         </w:t>
            </w:r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юридический адрес филиала: 679000, ЕАО, г. Биробиджан, </w:t>
            </w:r>
            <w:proofErr w:type="spellStart"/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ерноморская</w:t>
            </w:r>
            <w:proofErr w:type="spellEnd"/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99" w:rsidRPr="00F31199" w:rsidRDefault="00323A7B" w:rsidP="00323A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Бакай</w:t>
            </w:r>
            <w:proofErr w:type="spellEnd"/>
            <w:r w:rsidR="00F31199"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  <w:r w:rsidR="00F31199"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</w:t>
            </w:r>
            <w:r w:rsidR="00F31199"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евич - </w:t>
            </w:r>
            <w:proofErr w:type="spellStart"/>
            <w:r w:rsidR="00F31199"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</w:t>
            </w:r>
            <w:proofErr w:type="gramStart"/>
            <w:r w:rsidR="00F31199"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F31199"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proofErr w:type="spellEnd"/>
            <w:r w:rsidR="00F31199"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F31199"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31199"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31199"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Зарифьянова</w:t>
            </w:r>
            <w:proofErr w:type="spellEnd"/>
            <w:r w:rsid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Николаевна</w:t>
            </w:r>
            <w:r w:rsidR="00F31199"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-директор филиала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99" w:rsidRPr="00F31199" w:rsidRDefault="00F31199" w:rsidP="00F3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8(42622) 22-7-18</w:t>
            </w:r>
          </w:p>
        </w:tc>
      </w:tr>
      <w:tr w:rsidR="00F31199" w:rsidRPr="00F31199" w:rsidTr="00323A7B"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99" w:rsidRPr="00F31199" w:rsidRDefault="00F31199" w:rsidP="00F311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99" w:rsidRPr="00F31199" w:rsidRDefault="00F31199" w:rsidP="00F311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передаче электрической энергии (мощности), по технологическому присоединению </w:t>
            </w:r>
            <w:proofErr w:type="spellStart"/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 к электрическим сетям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99" w:rsidRPr="00F31199" w:rsidRDefault="00F31199" w:rsidP="00323A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r w:rsidR="0032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Дальневосточный</w:t>
            </w:r>
            <w:r w:rsidR="0032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</w:t>
            </w:r>
            <w:r w:rsidR="0032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Оборонэнерго</w:t>
            </w:r>
            <w:proofErr w:type="spellEnd"/>
            <w:r w:rsidR="0032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99" w:rsidRPr="00F31199" w:rsidRDefault="00F31199" w:rsidP="00F31199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119160, г. Москва, ул.</w:t>
            </w:r>
            <w:r w:rsidR="0032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Знаменка. д.19; почтовый адрес: 117105, г. Москва. </w:t>
            </w:r>
            <w:proofErr w:type="spellStart"/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агатинская</w:t>
            </w:r>
            <w:proofErr w:type="spellEnd"/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стр.33;   </w:t>
            </w:r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юридический адрес филиала: 680014, </w:t>
            </w:r>
          </w:p>
          <w:p w:rsidR="00F31199" w:rsidRPr="00F31199" w:rsidRDefault="00F31199" w:rsidP="00F311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Хабаровск, Восточное шоссе, д. 30 "а"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99" w:rsidRPr="00F31199" w:rsidRDefault="00F31199" w:rsidP="00F311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Лукин Андрей Борисович-</w:t>
            </w:r>
            <w:proofErr w:type="spellStart"/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</w:t>
            </w:r>
            <w:proofErr w:type="gramStart"/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proofErr w:type="spellEnd"/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</w:t>
            </w:r>
            <w:proofErr w:type="spellEnd"/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 </w:t>
            </w:r>
            <w:proofErr w:type="spellStart"/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Шафигулович</w:t>
            </w:r>
            <w:proofErr w:type="spellEnd"/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директор филиала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99" w:rsidRPr="00F31199" w:rsidRDefault="00F31199" w:rsidP="00F311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 (4212) 46-33-19</w:t>
            </w:r>
          </w:p>
        </w:tc>
      </w:tr>
      <w:tr w:rsidR="00F31199" w:rsidRPr="00F31199" w:rsidTr="00323A7B"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99" w:rsidRPr="00F31199" w:rsidRDefault="00F31199" w:rsidP="00F311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99" w:rsidRPr="00F31199" w:rsidRDefault="00F31199" w:rsidP="00F311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передаче электрической энергии (мощности), по технологическому присоединению </w:t>
            </w:r>
            <w:proofErr w:type="spellStart"/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 к электрическим сетям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99" w:rsidRPr="00F31199" w:rsidRDefault="00F31199" w:rsidP="00F311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Желдорэнерго</w:t>
            </w:r>
            <w:proofErr w:type="spellEnd"/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-  филиал ООО "</w:t>
            </w:r>
            <w:proofErr w:type="spellStart"/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Энергопромсбыт</w:t>
            </w:r>
            <w:proofErr w:type="spellEnd"/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99" w:rsidRPr="00F31199" w:rsidRDefault="00F31199" w:rsidP="00F31199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105062,  г. Москва </w:t>
            </w:r>
          </w:p>
          <w:p w:rsidR="00F31199" w:rsidRPr="00F31199" w:rsidRDefault="00F31199" w:rsidP="00F311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Покровка, дом 28, строение 2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99" w:rsidRPr="00F31199" w:rsidRDefault="00F31199" w:rsidP="00F31199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31199" w:rsidRPr="00F31199" w:rsidRDefault="00F31199" w:rsidP="00F311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Ярин</w:t>
            </w:r>
            <w:proofErr w:type="spellEnd"/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Викторович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1199" w:rsidRPr="00F31199" w:rsidRDefault="00F31199" w:rsidP="00F311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8(495) 995-92-26</w:t>
            </w:r>
          </w:p>
        </w:tc>
      </w:tr>
    </w:tbl>
    <w:p w:rsidR="00F31199" w:rsidRPr="00F31199" w:rsidRDefault="00F31199" w:rsidP="00F31199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311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F31199" w:rsidRPr="00D61D57" w:rsidRDefault="00F31199" w:rsidP="00D61D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31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Процесс технологического присоединения состоит из следующих этапов:</w:t>
      </w:r>
    </w:p>
    <w:p w:rsidR="00D61D57" w:rsidRPr="00D61D57" w:rsidRDefault="00D61D57" w:rsidP="00D61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D5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 </w:t>
      </w:r>
      <w:r w:rsidRPr="00F311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заявки на технологическое присоединение*</w:t>
      </w:r>
    </w:p>
    <w:p w:rsidR="00D61D57" w:rsidRPr="00D61D57" w:rsidRDefault="00D61D57" w:rsidP="00D61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311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договора технологическое присоединение</w:t>
      </w:r>
    </w:p>
    <w:p w:rsidR="00D61D57" w:rsidRPr="00D61D57" w:rsidRDefault="00D61D57" w:rsidP="00D61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311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обязательств по договору</w:t>
      </w:r>
    </w:p>
    <w:p w:rsidR="00D61D57" w:rsidRDefault="00D61D57" w:rsidP="00D61D57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3119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технологического присоединения</w:t>
      </w:r>
    </w:p>
    <w:p w:rsidR="00D61D57" w:rsidRPr="00F31199" w:rsidRDefault="00D61D57" w:rsidP="00D61D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proofErr w:type="gramStart"/>
      <w:r w:rsidRPr="00F31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C</w:t>
      </w:r>
      <w:proofErr w:type="gramEnd"/>
      <w:r w:rsidRPr="00F31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пособы</w:t>
      </w:r>
      <w:proofErr w:type="spellEnd"/>
      <w:r w:rsidRPr="00F31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подачи заявки на технологическое присоединение:</w:t>
      </w:r>
    </w:p>
    <w:p w:rsidR="00D61D57" w:rsidRPr="00F31199" w:rsidRDefault="00D61D57" w:rsidP="00D61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31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 Лично или через уполномоченного представителя в сетевой организации.</w:t>
      </w:r>
    </w:p>
    <w:p w:rsidR="00D61D57" w:rsidRPr="00F31199" w:rsidRDefault="00D61D57" w:rsidP="00D61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31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 Почтовым письмом в адрес сетевой организации.</w:t>
      </w:r>
    </w:p>
    <w:p w:rsidR="00D61D57" w:rsidRDefault="00D61D57" w:rsidP="00D61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31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 Посредством «Личного кабинета» на сайте сетевой организации.</w:t>
      </w:r>
    </w:p>
    <w:p w:rsidR="00D61D57" w:rsidRPr="00F31199" w:rsidRDefault="00D61D57" w:rsidP="00D61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31199" w:rsidRPr="00F31199" w:rsidRDefault="00F31199" w:rsidP="00D61D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F31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соответствии с пунктом 7 Приказа ФАС России от 29.08.2017</w:t>
      </w:r>
      <w:r w:rsidRPr="00F31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№ 1135/17 «Об утверждении методических указаний по определению размера платы за технологическое присоединение к электрическим сетям» лицо, которое имеет намерение осуществить технологическое присоединение к электрическим сетям, вправе самостоятельно выбрать вид ставки платы за технологическое присоединение при условии, что расстояние от границ участка Заявителя до объектов электросетевого хозяйства на уровне напряжения</w:t>
      </w:r>
      <w:proofErr w:type="gramEnd"/>
      <w:r w:rsidRPr="00F31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до 20 </w:t>
      </w:r>
      <w:proofErr w:type="spellStart"/>
      <w:r w:rsidRPr="00F31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кВ</w:t>
      </w:r>
      <w:proofErr w:type="spellEnd"/>
      <w:r w:rsidRPr="00F31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включительно необходимого Заявителю класса напряжения сетевой организации, в которую подана заявка, составляет менее 10 км, и максимальная мощность присоединяемых </w:t>
      </w:r>
      <w:proofErr w:type="spellStart"/>
      <w:r w:rsidRPr="00F31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энергопринимающих</w:t>
      </w:r>
      <w:proofErr w:type="spellEnd"/>
      <w:r w:rsidRPr="00F31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устройств составляет менее 670 кВт. Выбор ставки платы осуществляется Заявителем на стадии заключения договора об осуществлении технологического присоединения.</w:t>
      </w:r>
    </w:p>
    <w:p w:rsidR="00F31199" w:rsidRPr="00F31199" w:rsidRDefault="00F31199" w:rsidP="00D61D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31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случае</w:t>
      </w:r>
      <w:proofErr w:type="gramStart"/>
      <w:r w:rsidRPr="00F31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</w:t>
      </w:r>
      <w:proofErr w:type="gramEnd"/>
      <w:r w:rsidRPr="00F31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если Заявитель не выбрал вид ставки, сетевая организация вправе самостоятельно выбрать ставку и произвести расчет размера платы за технологическое присоединение.</w:t>
      </w:r>
    </w:p>
    <w:p w:rsidR="00F31199" w:rsidRDefault="00F31199" w:rsidP="00D61D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31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Калькуляторы для расчёта платы за технологическое присоединение к электрическим сетям, размещенные на сайтах  сетевых организаций области, помогут Вам сделать оптимальный выбор.</w:t>
      </w:r>
    </w:p>
    <w:p w:rsidR="00D61D57" w:rsidRPr="00F31199" w:rsidRDefault="00D61D57" w:rsidP="00D61D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31199" w:rsidRPr="00F31199" w:rsidRDefault="00F31199" w:rsidP="00D61D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31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Для Вашего удобства сетевые организаци</w:t>
      </w:r>
      <w:r w:rsidR="00D61D5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 организовали на своих сайтах «личные кабинеты»</w:t>
      </w:r>
      <w:r w:rsidRPr="00F31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позволяющие принимать заявки на технологическое присоединение в электронном виде, без посещения офиса сетевой организации.</w:t>
      </w:r>
    </w:p>
    <w:p w:rsidR="00F31199" w:rsidRPr="00F31199" w:rsidRDefault="00F31199" w:rsidP="00D61D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31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Перечень документов и сведений, предоставляемых заявителем в процессе технологического присоединения, а также сроки рассмотрения этих документов сетевой</w:t>
      </w:r>
      <w:r w:rsidR="00D61D5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организацией регламентируются «</w:t>
      </w:r>
      <w:r w:rsidRPr="00F31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Правилами технологического прис</w:t>
      </w:r>
      <w:r w:rsidR="00D61D5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оединения к электрическим сетям»</w:t>
      </w:r>
      <w:r w:rsidRPr="00F31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F31199" w:rsidRPr="00F31199" w:rsidRDefault="00F31199" w:rsidP="00D61D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31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Вы также имеете возможность заключить договор энергоснабжения параллельно процедуре технологического присоединения, без посещения </w:t>
      </w:r>
      <w:proofErr w:type="spellStart"/>
      <w:r w:rsidRPr="00F31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энергосбытовой</w:t>
      </w:r>
      <w:proofErr w:type="spellEnd"/>
      <w:r w:rsidRPr="00F31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организации.</w:t>
      </w:r>
    </w:p>
    <w:p w:rsidR="00F31199" w:rsidRPr="00F31199" w:rsidRDefault="00F31199" w:rsidP="00D61D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31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Обратная связь</w:t>
      </w:r>
    </w:p>
    <w:p w:rsidR="00F31199" w:rsidRPr="00F31199" w:rsidRDefault="00F31199" w:rsidP="00D61D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31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Если у Вас возникли вопросы, связанные с процедурой технологического присоединения, Вы можете обратиться в управление жилищно-коммунального хозяйства и энергетики правительства Еврейской автономной области по адресам электронной почты:</w:t>
      </w:r>
    </w:p>
    <w:p w:rsidR="00F31199" w:rsidRPr="00F31199" w:rsidRDefault="00474997" w:rsidP="00F31199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hyperlink r:id="rId5" w:history="1">
        <w:r w:rsidR="00F31199" w:rsidRPr="00F31199">
          <w:rPr>
            <w:rFonts w:ascii="Arial" w:eastAsia="Times New Roman" w:hAnsi="Arial" w:cs="Arial"/>
            <w:color w:val="0E9877"/>
            <w:sz w:val="24"/>
            <w:szCs w:val="24"/>
            <w:lang w:eastAsia="ru-RU"/>
          </w:rPr>
          <w:t>prommax@post.eao.ru</w:t>
        </w:r>
      </w:hyperlink>
      <w:r w:rsidR="00F31199" w:rsidRPr="00F311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; </w:t>
      </w:r>
      <w:hyperlink r:id="rId6" w:history="1">
        <w:r w:rsidR="00F31199" w:rsidRPr="00F31199">
          <w:rPr>
            <w:rFonts w:ascii="Arial" w:eastAsia="Times New Roman" w:hAnsi="Arial" w:cs="Arial"/>
            <w:color w:val="0E9877"/>
            <w:sz w:val="24"/>
            <w:szCs w:val="24"/>
            <w:lang w:eastAsia="ru-RU"/>
          </w:rPr>
          <w:t>ukh-tek@post.eao.ru</w:t>
        </w:r>
      </w:hyperlink>
      <w:r w:rsidR="00F31199" w:rsidRPr="00F311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; </w:t>
      </w:r>
      <w:hyperlink r:id="rId7" w:history="1">
        <w:r w:rsidR="00F31199" w:rsidRPr="00F31199">
          <w:rPr>
            <w:rFonts w:ascii="Arial" w:eastAsia="Times New Roman" w:hAnsi="Arial" w:cs="Arial"/>
            <w:color w:val="0E9877"/>
            <w:sz w:val="24"/>
            <w:szCs w:val="24"/>
            <w:lang w:eastAsia="ru-RU"/>
          </w:rPr>
          <w:t>ukh-tek1@post.eao.ru</w:t>
        </w:r>
      </w:hyperlink>
    </w:p>
    <w:p w:rsidR="00F31199" w:rsidRPr="00F31199" w:rsidRDefault="00F31199" w:rsidP="00D61D57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31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указав в теме: ВОПРОС ПО ТЕХНОЛОГИЧЕСКОМУ ПРИСОЕДИНЕНИЮ</w:t>
      </w:r>
    </w:p>
    <w:p w:rsidR="00F31199" w:rsidRPr="00F31199" w:rsidRDefault="00F31199" w:rsidP="00F31199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3119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Калькулятор для расчёта платы за технологическое присоединение к </w:t>
      </w:r>
      <w:r w:rsidR="00D61D5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электрическим сетям филиала АО «</w:t>
      </w:r>
      <w:r w:rsidRPr="00F3119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Дальневосточная рас</w:t>
      </w:r>
      <w:r w:rsidR="00D61D5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пределительная сетевая компания»</w:t>
      </w:r>
      <w:r w:rsidRPr="00F3119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Электрические сети Еврейской автономной области</w:t>
      </w:r>
      <w:r w:rsidRPr="00F31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hyperlink r:id="rId8" w:history="1">
        <w:r w:rsidRPr="00D61D57">
          <w:rPr>
            <w:rFonts w:ascii="Times New Roman" w:eastAsia="Times New Roman" w:hAnsi="Times New Roman" w:cs="Times New Roman"/>
            <w:color w:val="0E9877"/>
            <w:sz w:val="28"/>
            <w:szCs w:val="28"/>
            <w:lang w:eastAsia="ru-RU"/>
          </w:rPr>
          <w:t>http://utp.drsk.ru/calc</w:t>
        </w:r>
      </w:hyperlink>
    </w:p>
    <w:p w:rsidR="00F31199" w:rsidRPr="00F31199" w:rsidRDefault="00F31199" w:rsidP="00F311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3119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Калькулятор для расчёта платы за технологическое присоединение филиала ОАО "РЖД" Дальневосточная дирекция по энергообеспечению Структурное подразделение "ТРАНСЭНЕРГО"</w:t>
      </w:r>
      <w:r w:rsidRPr="00F3119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  <w:r w:rsidRPr="00F311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(</w:t>
      </w:r>
      <w:hyperlink r:id="rId9" w:tooltip="иНСТРУКЦИЯ ПО ПРИМЕНЕНИЮ И КАЛЬКУЛЯТОР РАСЧЁТА ПЛАТЫ ЗА ТЕХНОЛОГИЧЕСКОЕ ПРИСОЕДИНЕНИЕ.rar" w:history="1">
        <w:r w:rsidRPr="00F31199">
          <w:rPr>
            <w:rFonts w:ascii="Arial" w:eastAsia="Times New Roman" w:hAnsi="Arial" w:cs="Arial"/>
            <w:color w:val="0E9877"/>
            <w:sz w:val="24"/>
            <w:szCs w:val="24"/>
            <w:lang w:eastAsia="ru-RU"/>
          </w:rPr>
          <w:t>скачать файл 564,0 КБ</w:t>
        </w:r>
      </w:hyperlink>
      <w:r w:rsidRPr="00F311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)</w:t>
      </w:r>
    </w:p>
    <w:p w:rsidR="001361A2" w:rsidRDefault="00474997"/>
    <w:sectPr w:rsidR="00136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EE"/>
    <w:rsid w:val="001467EC"/>
    <w:rsid w:val="001C0E00"/>
    <w:rsid w:val="00323A7B"/>
    <w:rsid w:val="00474997"/>
    <w:rsid w:val="00713176"/>
    <w:rsid w:val="00AE3FEE"/>
    <w:rsid w:val="00CF2E01"/>
    <w:rsid w:val="00D61D57"/>
    <w:rsid w:val="00F3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1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31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119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31199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D61D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1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31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119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31199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D61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0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70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drsk.ru/cal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kh-tek1@post.ea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kh-tek@post.eao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ommax@post.ea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ao.ru/upload/medialibrary/de6/de609b702c6f060d6321d8deeb73db41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Бабинер Евгений Элевич</dc:creator>
  <cp:lastModifiedBy>Проклов Сергей Юрьевич</cp:lastModifiedBy>
  <cp:revision>2</cp:revision>
  <dcterms:created xsi:type="dcterms:W3CDTF">2022-09-05T05:18:00Z</dcterms:created>
  <dcterms:modified xsi:type="dcterms:W3CDTF">2022-09-05T05:18:00Z</dcterms:modified>
</cp:coreProperties>
</file>